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2D69B" w:themeColor="accent3" w:themeTint="99"/>
  <w:body>
    <w:p w14:paraId="492DB7B9" w14:textId="77777777" w:rsidR="00465E20" w:rsidRDefault="00D73A9C" w:rsidP="001C4A57">
      <w:pPr>
        <w:widowControl/>
        <w:snapToGrid w:val="0"/>
        <w:spacing w:afterLines="50" w:after="156"/>
        <w:jc w:val="center"/>
        <w:rPr>
          <w:rFonts w:ascii="华文中宋" w:eastAsia="华文中宋" w:hAnsi="华文中宋" w:cs="宋体"/>
          <w:bCs/>
          <w:kern w:val="0"/>
          <w:sz w:val="36"/>
          <w:szCs w:val="36"/>
        </w:rPr>
      </w:pPr>
      <w:r>
        <w:rPr>
          <w:rFonts w:ascii="华文中宋" w:eastAsia="华文中宋" w:hAnsi="华文中宋" w:cs="宋体" w:hint="eastAsia"/>
          <w:bCs/>
          <w:kern w:val="0"/>
          <w:sz w:val="36"/>
          <w:szCs w:val="36"/>
        </w:rPr>
        <w:t>河南师范大学历史文化学院</w:t>
      </w:r>
      <w:r w:rsidR="00AA39BB">
        <w:rPr>
          <w:rFonts w:ascii="华文中宋" w:eastAsia="华文中宋" w:hAnsi="华文中宋" w:cs="宋体"/>
          <w:bCs/>
          <w:kern w:val="0"/>
          <w:sz w:val="36"/>
          <w:szCs w:val="36"/>
        </w:rPr>
        <w:t>2021</w:t>
      </w:r>
      <w:r>
        <w:rPr>
          <w:rFonts w:ascii="华文中宋" w:eastAsia="华文中宋" w:hAnsi="华文中宋" w:cs="宋体" w:hint="eastAsia"/>
          <w:bCs/>
          <w:kern w:val="0"/>
          <w:sz w:val="36"/>
          <w:szCs w:val="36"/>
        </w:rPr>
        <w:t>年硕士研究生招生复试及录取办法</w:t>
      </w:r>
    </w:p>
    <w:p w14:paraId="79EE2259" w14:textId="77777777" w:rsidR="00465E20" w:rsidRDefault="00465E20">
      <w:pPr>
        <w:widowControl/>
        <w:snapToGrid w:val="0"/>
        <w:spacing w:line="360" w:lineRule="auto"/>
        <w:ind w:firstLineChars="200" w:firstLine="420"/>
        <w:jc w:val="left"/>
        <w:rPr>
          <w:rFonts w:ascii="黑体" w:eastAsia="黑体" w:hAnsi="黑体" w:cs="宋体"/>
          <w:bCs/>
          <w:kern w:val="0"/>
          <w:szCs w:val="21"/>
        </w:rPr>
      </w:pPr>
    </w:p>
    <w:p w14:paraId="3FA8BC73" w14:textId="77777777" w:rsidR="00465E20" w:rsidRDefault="00D73A9C">
      <w:pPr>
        <w:widowControl/>
        <w:snapToGrid w:val="0"/>
        <w:spacing w:line="360" w:lineRule="auto"/>
        <w:ind w:firstLineChars="200" w:firstLine="560"/>
        <w:jc w:val="left"/>
        <w:rPr>
          <w:rFonts w:ascii="黑体" w:eastAsia="黑体" w:hAnsi="黑体" w:cs="宋体"/>
          <w:bCs/>
          <w:kern w:val="0"/>
          <w:sz w:val="28"/>
          <w:szCs w:val="28"/>
        </w:rPr>
      </w:pPr>
      <w:r>
        <w:rPr>
          <w:rFonts w:ascii="黑体" w:eastAsia="黑体" w:hAnsi="黑体" w:cs="宋体" w:hint="eastAsia"/>
          <w:bCs/>
          <w:kern w:val="0"/>
          <w:sz w:val="28"/>
          <w:szCs w:val="28"/>
        </w:rPr>
        <w:t>一、指导思想</w:t>
      </w:r>
    </w:p>
    <w:p w14:paraId="47525507" w14:textId="77777777" w:rsidR="00465E20" w:rsidRDefault="00D73A9C">
      <w:pPr>
        <w:widowControl/>
        <w:snapToGrid w:val="0"/>
        <w:spacing w:line="360" w:lineRule="auto"/>
        <w:ind w:firstLineChars="200" w:firstLine="560"/>
        <w:rPr>
          <w:rFonts w:ascii="宋体" w:cs="宋体"/>
          <w:kern w:val="0"/>
          <w:sz w:val="28"/>
          <w:szCs w:val="28"/>
        </w:rPr>
      </w:pPr>
      <w:r>
        <w:rPr>
          <w:rFonts w:ascii="宋体" w:hAnsi="宋体" w:cs="宋体" w:hint="eastAsia"/>
          <w:kern w:val="0"/>
          <w:sz w:val="28"/>
          <w:szCs w:val="28"/>
        </w:rPr>
        <w:t>坚持公平、公正、公开的原则，科学选拔、分类复试。德智体全面衡量，成绩、潜力、业绩并重，尊重考生志愿，分类别排队，择优录取，确保质量，按需招生，宁缺毋滥。</w:t>
      </w:r>
    </w:p>
    <w:p w14:paraId="3C94D1CC" w14:textId="77777777" w:rsidR="00465E20" w:rsidRDefault="00D73A9C">
      <w:pPr>
        <w:widowControl/>
        <w:snapToGrid w:val="0"/>
        <w:spacing w:line="360" w:lineRule="auto"/>
        <w:ind w:firstLineChars="200" w:firstLine="560"/>
        <w:jc w:val="left"/>
        <w:rPr>
          <w:rFonts w:ascii="黑体" w:eastAsia="黑体" w:hAnsi="黑体" w:cs="宋体"/>
          <w:kern w:val="0"/>
          <w:sz w:val="28"/>
          <w:szCs w:val="28"/>
        </w:rPr>
      </w:pPr>
      <w:r>
        <w:rPr>
          <w:rFonts w:ascii="黑体" w:eastAsia="黑体" w:hAnsi="黑体" w:cs="宋体" w:hint="eastAsia"/>
          <w:bCs/>
          <w:kern w:val="0"/>
          <w:sz w:val="28"/>
          <w:szCs w:val="28"/>
        </w:rPr>
        <w:t>二、组织管理</w:t>
      </w:r>
    </w:p>
    <w:p w14:paraId="34415A4C" w14:textId="77777777" w:rsidR="00465E20" w:rsidRDefault="00D73A9C">
      <w:pPr>
        <w:widowControl/>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根据学校要求，历史文化学院</w:t>
      </w:r>
      <w:r w:rsidR="00AA39BB">
        <w:rPr>
          <w:rFonts w:ascii="宋体" w:hAnsi="宋体" w:cs="宋体" w:hint="eastAsia"/>
          <w:kern w:val="0"/>
          <w:sz w:val="28"/>
          <w:szCs w:val="28"/>
        </w:rPr>
        <w:t>2021</w:t>
      </w:r>
      <w:r>
        <w:rPr>
          <w:rFonts w:ascii="宋体" w:hAnsi="宋体" w:cs="宋体" w:hint="eastAsia"/>
          <w:kern w:val="0"/>
          <w:sz w:val="28"/>
          <w:szCs w:val="28"/>
        </w:rPr>
        <w:t>年硕士研究生招生复试及录取工作，在校研究生招生领导小组统一领导、校硕士研究生复试录取工作督查小组监督指导下，在研究生院的组织安排下积极开展，为此特成立历史文化学院</w:t>
      </w:r>
      <w:r w:rsidR="00AA39BB">
        <w:rPr>
          <w:rFonts w:ascii="宋体" w:hAnsi="宋体" w:cs="宋体" w:hint="eastAsia"/>
          <w:kern w:val="0"/>
          <w:sz w:val="28"/>
          <w:szCs w:val="28"/>
        </w:rPr>
        <w:t>2021</w:t>
      </w:r>
      <w:r>
        <w:rPr>
          <w:rFonts w:ascii="宋体" w:hAnsi="宋体" w:cs="宋体" w:hint="eastAsia"/>
          <w:kern w:val="0"/>
          <w:sz w:val="28"/>
          <w:szCs w:val="28"/>
        </w:rPr>
        <w:t>年硕士研究生复试录取工作领导小组（名单见附件</w:t>
      </w:r>
      <w:r>
        <w:rPr>
          <w:rFonts w:ascii="宋体" w:hAnsi="宋体" w:cs="宋体"/>
          <w:kern w:val="0"/>
          <w:sz w:val="28"/>
          <w:szCs w:val="28"/>
        </w:rPr>
        <w:t>1</w:t>
      </w:r>
      <w:r>
        <w:rPr>
          <w:rFonts w:ascii="宋体" w:hAnsi="宋体" w:cs="宋体" w:hint="eastAsia"/>
          <w:kern w:val="0"/>
          <w:sz w:val="28"/>
          <w:szCs w:val="28"/>
        </w:rPr>
        <w:t>），全面负责组织实施本院的复试和录取工作。各学科成立</w:t>
      </w:r>
      <w:r w:rsidR="00AA39BB">
        <w:rPr>
          <w:rFonts w:ascii="宋体" w:hAnsi="宋体" w:cs="宋体" w:hint="eastAsia"/>
          <w:kern w:val="0"/>
          <w:sz w:val="28"/>
          <w:szCs w:val="28"/>
        </w:rPr>
        <w:t>2021</w:t>
      </w:r>
      <w:r>
        <w:rPr>
          <w:rFonts w:ascii="宋体" w:hAnsi="宋体" w:cs="宋体" w:hint="eastAsia"/>
          <w:kern w:val="0"/>
          <w:sz w:val="28"/>
          <w:szCs w:val="28"/>
        </w:rPr>
        <w:t>年硕士研究生复试小组</w:t>
      </w:r>
      <w:r w:rsidR="00437AB1">
        <w:rPr>
          <w:rFonts w:ascii="宋体" w:hAnsi="宋体" w:cs="宋体" w:hint="eastAsia"/>
          <w:kern w:val="0"/>
          <w:sz w:val="28"/>
          <w:szCs w:val="28"/>
        </w:rPr>
        <w:t>（名单见附件2）</w:t>
      </w:r>
      <w:r>
        <w:rPr>
          <w:rFonts w:ascii="宋体" w:hAnsi="宋体" w:cs="宋体" w:hint="eastAsia"/>
          <w:kern w:val="0"/>
          <w:sz w:val="28"/>
          <w:szCs w:val="28"/>
        </w:rPr>
        <w:t>，具体实施历史文化学院相关学科、专业的复试工作</w:t>
      </w:r>
      <w:r>
        <w:rPr>
          <w:rFonts w:ascii="宋体" w:hAnsi="宋体" w:cs="宋体"/>
          <w:kern w:val="0"/>
          <w:sz w:val="28"/>
          <w:szCs w:val="28"/>
        </w:rPr>
        <w:t>。</w:t>
      </w:r>
    </w:p>
    <w:p w14:paraId="4A31F19F" w14:textId="77777777" w:rsidR="00465E20" w:rsidRDefault="00D73A9C">
      <w:pPr>
        <w:widowControl/>
        <w:snapToGrid w:val="0"/>
        <w:spacing w:line="360" w:lineRule="auto"/>
        <w:ind w:firstLineChars="200" w:firstLine="560"/>
        <w:jc w:val="left"/>
        <w:rPr>
          <w:rFonts w:ascii="黑体" w:eastAsia="黑体" w:hAnsi="黑体" w:cs="宋体"/>
          <w:kern w:val="0"/>
          <w:sz w:val="28"/>
          <w:szCs w:val="28"/>
        </w:rPr>
      </w:pPr>
      <w:r>
        <w:rPr>
          <w:rFonts w:ascii="黑体" w:eastAsia="黑体" w:hAnsi="黑体" w:cs="宋体" w:hint="eastAsia"/>
          <w:bCs/>
          <w:kern w:val="0"/>
          <w:sz w:val="28"/>
          <w:szCs w:val="28"/>
        </w:rPr>
        <w:t>三、复试分数线、复试名单与复试时间</w:t>
      </w:r>
    </w:p>
    <w:p w14:paraId="790F3CB2" w14:textId="77777777" w:rsidR="00465E20" w:rsidRDefault="00D73A9C">
      <w:pPr>
        <w:widowControl/>
        <w:snapToGrid w:val="0"/>
        <w:spacing w:line="360" w:lineRule="auto"/>
        <w:ind w:firstLineChars="200" w:firstLine="560"/>
        <w:rPr>
          <w:rFonts w:ascii="宋体" w:cs="宋体"/>
          <w:kern w:val="0"/>
          <w:sz w:val="28"/>
          <w:szCs w:val="28"/>
        </w:rPr>
      </w:pPr>
      <w:r>
        <w:rPr>
          <w:rFonts w:ascii="宋体" w:hAnsi="宋体" w:cs="宋体" w:hint="eastAsia"/>
          <w:kern w:val="0"/>
          <w:sz w:val="28"/>
          <w:szCs w:val="28"/>
        </w:rPr>
        <w:t>河南师范大学历史文化学院研究生复试执行全国统一的复试基本分数线，所有学科（专业学位类别）、专业（领域）均不允许考生破格复试。</w:t>
      </w:r>
    </w:p>
    <w:p w14:paraId="589873FF" w14:textId="5E9A1576" w:rsidR="00465E20" w:rsidRDefault="00D73A9C">
      <w:pPr>
        <w:widowControl/>
        <w:snapToGrid w:val="0"/>
        <w:spacing w:line="360" w:lineRule="auto"/>
        <w:ind w:firstLineChars="200" w:firstLine="560"/>
        <w:rPr>
          <w:rFonts w:ascii="宋体" w:cs="宋体"/>
          <w:kern w:val="0"/>
          <w:sz w:val="28"/>
          <w:szCs w:val="28"/>
        </w:rPr>
      </w:pPr>
      <w:r>
        <w:rPr>
          <w:rFonts w:ascii="宋体" w:hAnsi="宋体" w:cs="宋体" w:hint="eastAsia"/>
          <w:kern w:val="0"/>
          <w:sz w:val="28"/>
          <w:szCs w:val="28"/>
        </w:rPr>
        <w:t>实行差额复试，复试人数一般为招生规模（扣除推荐免试人数）的</w:t>
      </w:r>
      <w:r>
        <w:rPr>
          <w:rFonts w:ascii="宋体" w:hAnsi="宋体" w:cs="宋体"/>
          <w:kern w:val="0"/>
          <w:sz w:val="28"/>
          <w:szCs w:val="28"/>
        </w:rPr>
        <w:t>1.2</w:t>
      </w:r>
      <w:r>
        <w:rPr>
          <w:rFonts w:ascii="宋体" w:hAnsi="宋体" w:cs="宋体" w:hint="eastAsia"/>
          <w:kern w:val="0"/>
          <w:sz w:val="28"/>
          <w:szCs w:val="28"/>
        </w:rPr>
        <w:t>倍，个别生源充足的专业适当提高。学科教学（历史）专业同时招收全日制和非全日制的专业学位研究生，</w:t>
      </w:r>
      <w:proofErr w:type="gramStart"/>
      <w:r>
        <w:rPr>
          <w:rFonts w:ascii="宋体" w:hAnsi="宋体" w:cs="宋体" w:hint="eastAsia"/>
          <w:kern w:val="0"/>
          <w:sz w:val="28"/>
          <w:szCs w:val="28"/>
        </w:rPr>
        <w:t>复试线</w:t>
      </w:r>
      <w:proofErr w:type="gramEnd"/>
      <w:r>
        <w:rPr>
          <w:rFonts w:ascii="宋体" w:hAnsi="宋体" w:cs="宋体" w:hint="eastAsia"/>
          <w:kern w:val="0"/>
          <w:sz w:val="28"/>
          <w:szCs w:val="28"/>
        </w:rPr>
        <w:t>相同。</w:t>
      </w:r>
    </w:p>
    <w:p w14:paraId="6BA6D6E0" w14:textId="77777777" w:rsidR="00465E20" w:rsidRDefault="00D73A9C">
      <w:pPr>
        <w:widowControl/>
        <w:snapToGrid w:val="0"/>
        <w:spacing w:line="360" w:lineRule="auto"/>
        <w:ind w:firstLineChars="200" w:firstLine="560"/>
        <w:rPr>
          <w:rFonts w:ascii="宋体" w:cs="宋体"/>
          <w:kern w:val="0"/>
          <w:sz w:val="28"/>
          <w:szCs w:val="28"/>
        </w:rPr>
      </w:pPr>
      <w:r>
        <w:rPr>
          <w:rFonts w:ascii="宋体" w:hAnsi="宋体" w:cs="宋体" w:hint="eastAsia"/>
          <w:kern w:val="0"/>
          <w:sz w:val="28"/>
          <w:szCs w:val="28"/>
        </w:rPr>
        <w:t>考生登录学校</w:t>
      </w:r>
      <w:proofErr w:type="gramStart"/>
      <w:r>
        <w:rPr>
          <w:rFonts w:ascii="宋体" w:hAnsi="宋体" w:cs="宋体" w:hint="eastAsia"/>
          <w:kern w:val="0"/>
          <w:sz w:val="28"/>
          <w:szCs w:val="28"/>
        </w:rPr>
        <w:t>研</w:t>
      </w:r>
      <w:proofErr w:type="gramEnd"/>
      <w:r>
        <w:rPr>
          <w:rFonts w:ascii="宋体" w:hAnsi="宋体" w:cs="宋体" w:hint="eastAsia"/>
          <w:kern w:val="0"/>
          <w:sz w:val="28"/>
          <w:szCs w:val="28"/>
        </w:rPr>
        <w:t>招系统（网址：</w:t>
      </w:r>
      <w:hyperlink r:id="rId8" w:history="1">
        <w:r>
          <w:rPr>
            <w:rStyle w:val="ad"/>
            <w:rFonts w:ascii="宋体" w:hAnsi="宋体" w:cs="宋体"/>
            <w:color w:val="auto"/>
            <w:kern w:val="0"/>
            <w:sz w:val="18"/>
            <w:szCs w:val="18"/>
          </w:rPr>
          <w:t>https://zhaosheng.eol.cn/10476/main/user/index</w:t>
        </w:r>
      </w:hyperlink>
      <w:r>
        <w:rPr>
          <w:rFonts w:ascii="宋体" w:hAnsi="宋体" w:cs="宋体" w:hint="eastAsia"/>
          <w:kern w:val="0"/>
          <w:sz w:val="28"/>
          <w:szCs w:val="28"/>
        </w:rPr>
        <w:t>），查询是否进入复试，我校暨我院不再发放复试通知书。</w:t>
      </w:r>
    </w:p>
    <w:p w14:paraId="7A8E3606" w14:textId="6D9CC79F" w:rsidR="00465E20" w:rsidRPr="00301C37" w:rsidRDefault="00D73A9C">
      <w:pPr>
        <w:widowControl/>
        <w:snapToGrid w:val="0"/>
        <w:spacing w:line="360" w:lineRule="auto"/>
        <w:ind w:firstLineChars="200" w:firstLine="562"/>
        <w:rPr>
          <w:rFonts w:ascii="宋体" w:cs="宋体"/>
          <w:color w:val="FF0000"/>
          <w:kern w:val="0"/>
          <w:sz w:val="28"/>
          <w:szCs w:val="28"/>
        </w:rPr>
      </w:pPr>
      <w:r w:rsidRPr="00301C37">
        <w:rPr>
          <w:rFonts w:ascii="宋体" w:hAnsi="宋体" w:cs="宋体" w:hint="eastAsia"/>
          <w:b/>
          <w:bCs/>
          <w:color w:val="FF0000"/>
          <w:kern w:val="0"/>
          <w:sz w:val="28"/>
          <w:szCs w:val="28"/>
        </w:rPr>
        <w:t>复试时间：</w:t>
      </w:r>
      <w:r w:rsidR="00AA39BB" w:rsidRPr="00301C37">
        <w:rPr>
          <w:rFonts w:ascii="宋体" w:hAnsi="宋体" w:cs="宋体"/>
          <w:color w:val="FF0000"/>
          <w:kern w:val="0"/>
          <w:sz w:val="28"/>
          <w:szCs w:val="28"/>
        </w:rPr>
        <w:t>2021</w:t>
      </w:r>
      <w:r w:rsidRPr="00301C37">
        <w:rPr>
          <w:rFonts w:ascii="宋体" w:hAnsi="宋体" w:cs="宋体" w:hint="eastAsia"/>
          <w:color w:val="FF0000"/>
          <w:kern w:val="0"/>
          <w:sz w:val="28"/>
          <w:szCs w:val="28"/>
        </w:rPr>
        <w:t>年</w:t>
      </w:r>
      <w:r w:rsidR="00301C37" w:rsidRPr="00301C37">
        <w:rPr>
          <w:rFonts w:ascii="宋体" w:hAnsi="宋体" w:cs="宋体" w:hint="eastAsia"/>
          <w:color w:val="FF0000"/>
          <w:kern w:val="0"/>
          <w:sz w:val="28"/>
          <w:szCs w:val="28"/>
        </w:rPr>
        <w:t>3</w:t>
      </w:r>
      <w:r w:rsidR="005800E4">
        <w:rPr>
          <w:rFonts w:ascii="宋体" w:hAnsi="宋体" w:cs="宋体" w:hint="eastAsia"/>
          <w:color w:val="FF0000"/>
          <w:kern w:val="0"/>
          <w:sz w:val="28"/>
          <w:szCs w:val="28"/>
        </w:rPr>
        <w:t>月</w:t>
      </w:r>
      <w:r w:rsidR="005800E4" w:rsidRPr="00301C37">
        <w:rPr>
          <w:rFonts w:ascii="宋体" w:hAnsi="宋体" w:cs="宋体" w:hint="eastAsia"/>
          <w:color w:val="FF0000"/>
          <w:kern w:val="0"/>
          <w:sz w:val="28"/>
          <w:szCs w:val="28"/>
        </w:rPr>
        <w:t xml:space="preserve"> </w:t>
      </w:r>
      <w:r w:rsidR="00301C37" w:rsidRPr="00301C37">
        <w:rPr>
          <w:rFonts w:ascii="宋体" w:hAnsi="宋体" w:cs="宋体" w:hint="eastAsia"/>
          <w:color w:val="FF0000"/>
          <w:kern w:val="0"/>
          <w:sz w:val="28"/>
          <w:szCs w:val="28"/>
        </w:rPr>
        <w:t>28</w:t>
      </w:r>
      <w:r w:rsidRPr="00301C37">
        <w:rPr>
          <w:rFonts w:ascii="宋体" w:hAnsi="宋体" w:cs="宋体" w:hint="eastAsia"/>
          <w:color w:val="FF0000"/>
          <w:kern w:val="0"/>
          <w:sz w:val="28"/>
          <w:szCs w:val="28"/>
        </w:rPr>
        <w:t>日为一志愿</w:t>
      </w:r>
      <w:r w:rsidR="00890AAC">
        <w:rPr>
          <w:rFonts w:ascii="宋体" w:hAnsi="宋体" w:cs="宋体" w:hint="eastAsia"/>
          <w:color w:val="FF0000"/>
          <w:kern w:val="0"/>
          <w:sz w:val="28"/>
          <w:szCs w:val="28"/>
        </w:rPr>
        <w:t>、</w:t>
      </w:r>
      <w:r w:rsidR="00890AAC" w:rsidRPr="00301C37">
        <w:rPr>
          <w:rFonts w:ascii="宋体" w:hAnsi="宋体" w:cs="宋体" w:hint="eastAsia"/>
          <w:color w:val="FF0000"/>
          <w:kern w:val="0"/>
          <w:sz w:val="28"/>
          <w:szCs w:val="28"/>
        </w:rPr>
        <w:t>调剂考生</w:t>
      </w:r>
      <w:r w:rsidRPr="00301C37">
        <w:rPr>
          <w:rFonts w:ascii="宋体" w:hAnsi="宋体" w:cs="宋体" w:hint="eastAsia"/>
          <w:color w:val="FF0000"/>
          <w:kern w:val="0"/>
          <w:sz w:val="28"/>
          <w:szCs w:val="28"/>
        </w:rPr>
        <w:t>复试时段，具体复试</w:t>
      </w:r>
      <w:r w:rsidR="005800E4">
        <w:rPr>
          <w:rFonts w:ascii="宋体" w:hAnsi="宋体" w:cs="宋体" w:hint="eastAsia"/>
          <w:color w:val="FF0000"/>
          <w:kern w:val="0"/>
          <w:sz w:val="28"/>
          <w:szCs w:val="28"/>
        </w:rPr>
        <w:t>安排见附件</w:t>
      </w:r>
      <w:r w:rsidR="00790DA4">
        <w:rPr>
          <w:rFonts w:ascii="宋体" w:hAnsi="宋体" w:cs="宋体" w:hint="eastAsia"/>
          <w:color w:val="FF0000"/>
          <w:kern w:val="0"/>
          <w:sz w:val="28"/>
          <w:szCs w:val="28"/>
        </w:rPr>
        <w:t>2</w:t>
      </w:r>
      <w:r w:rsidRPr="00301C37">
        <w:rPr>
          <w:rFonts w:ascii="宋体" w:hAnsi="宋体" w:cs="宋体" w:hint="eastAsia"/>
          <w:color w:val="FF0000"/>
          <w:kern w:val="0"/>
          <w:sz w:val="28"/>
          <w:szCs w:val="28"/>
        </w:rPr>
        <w:t>。</w:t>
      </w:r>
    </w:p>
    <w:p w14:paraId="3CBB7EB0" w14:textId="77777777" w:rsidR="00465E20" w:rsidRDefault="00465E20">
      <w:pPr>
        <w:widowControl/>
        <w:snapToGrid w:val="0"/>
        <w:spacing w:line="360" w:lineRule="auto"/>
        <w:ind w:firstLineChars="200" w:firstLine="560"/>
        <w:rPr>
          <w:rFonts w:ascii="宋体" w:cs="宋体"/>
          <w:kern w:val="0"/>
          <w:sz w:val="28"/>
          <w:szCs w:val="28"/>
        </w:rPr>
      </w:pPr>
    </w:p>
    <w:p w14:paraId="7FF7FF2C" w14:textId="77777777" w:rsidR="00465E20" w:rsidRDefault="00D73A9C">
      <w:pPr>
        <w:widowControl/>
        <w:snapToGrid w:val="0"/>
        <w:spacing w:line="360" w:lineRule="auto"/>
        <w:ind w:firstLineChars="200" w:firstLine="560"/>
        <w:jc w:val="left"/>
        <w:rPr>
          <w:rFonts w:ascii="黑体" w:eastAsia="黑体" w:hAnsi="黑体" w:cs="宋体"/>
          <w:bCs/>
          <w:kern w:val="0"/>
          <w:sz w:val="28"/>
          <w:szCs w:val="28"/>
        </w:rPr>
      </w:pPr>
      <w:r>
        <w:rPr>
          <w:rFonts w:ascii="黑体" w:eastAsia="黑体" w:hAnsi="黑体" w:cs="宋体" w:hint="eastAsia"/>
          <w:bCs/>
          <w:kern w:val="0"/>
          <w:sz w:val="28"/>
          <w:szCs w:val="28"/>
        </w:rPr>
        <w:t>四、加分政策</w:t>
      </w:r>
    </w:p>
    <w:p w14:paraId="680547FF" w14:textId="77777777" w:rsidR="00465E20" w:rsidRDefault="00D73A9C">
      <w:pPr>
        <w:snapToGrid w:val="0"/>
        <w:spacing w:line="360" w:lineRule="auto"/>
        <w:ind w:firstLineChars="200" w:firstLine="560"/>
        <w:rPr>
          <w:rFonts w:ascii="宋体" w:cs="宋体"/>
          <w:kern w:val="0"/>
          <w:sz w:val="28"/>
          <w:szCs w:val="28"/>
        </w:rPr>
      </w:pPr>
      <w:r>
        <w:rPr>
          <w:rFonts w:ascii="宋体" w:hAnsi="宋体" w:cs="宋体" w:hint="eastAsia"/>
          <w:kern w:val="0"/>
          <w:sz w:val="28"/>
          <w:szCs w:val="28"/>
        </w:rPr>
        <w:t>加分政策执行教育部《</w:t>
      </w:r>
      <w:r w:rsidR="00AA39BB">
        <w:rPr>
          <w:rFonts w:ascii="宋体" w:hAnsi="宋体" w:cs="宋体"/>
          <w:kern w:val="0"/>
          <w:sz w:val="28"/>
          <w:szCs w:val="28"/>
        </w:rPr>
        <w:t>2021</w:t>
      </w:r>
      <w:r>
        <w:rPr>
          <w:rFonts w:ascii="宋体" w:hAnsi="宋体" w:cs="宋体" w:hint="eastAsia"/>
          <w:kern w:val="0"/>
          <w:sz w:val="28"/>
          <w:szCs w:val="28"/>
        </w:rPr>
        <w:t>年全国硕士研究生招生工作管理规定》第五十九条。</w:t>
      </w:r>
    </w:p>
    <w:p w14:paraId="2DA7FC25" w14:textId="77777777" w:rsidR="00465E20" w:rsidRDefault="00D73A9C">
      <w:pPr>
        <w:snapToGrid w:val="0"/>
        <w:spacing w:line="360" w:lineRule="auto"/>
        <w:ind w:firstLineChars="200" w:firstLine="560"/>
        <w:rPr>
          <w:rFonts w:ascii="宋体" w:cs="宋体"/>
          <w:kern w:val="0"/>
          <w:sz w:val="28"/>
          <w:szCs w:val="28"/>
        </w:rPr>
      </w:pPr>
      <w:r>
        <w:rPr>
          <w:rFonts w:ascii="宋体" w:hAnsi="宋体" w:cs="宋体" w:hint="eastAsia"/>
          <w:kern w:val="0"/>
          <w:sz w:val="28"/>
          <w:szCs w:val="28"/>
        </w:rPr>
        <w:t>所有享受加分政策的考生，须在复试前准备书面申请（见附件</w:t>
      </w:r>
      <w:r w:rsidR="00437AB1">
        <w:rPr>
          <w:rFonts w:ascii="宋体" w:hAnsi="宋体" w:cs="宋体" w:hint="eastAsia"/>
          <w:kern w:val="0"/>
          <w:sz w:val="28"/>
          <w:szCs w:val="28"/>
        </w:rPr>
        <w:t>3</w:t>
      </w:r>
      <w:r>
        <w:rPr>
          <w:rFonts w:ascii="宋体" w:hAnsi="宋体" w:cs="宋体" w:hint="eastAsia"/>
          <w:kern w:val="0"/>
          <w:sz w:val="28"/>
          <w:szCs w:val="28"/>
        </w:rPr>
        <w:t>），与相关证明材料原件扫描件合成为</w:t>
      </w:r>
      <w:r>
        <w:rPr>
          <w:rFonts w:ascii="宋体" w:hAnsi="宋体" w:cs="宋体"/>
          <w:kern w:val="0"/>
          <w:sz w:val="28"/>
          <w:szCs w:val="28"/>
        </w:rPr>
        <w:t>1</w:t>
      </w:r>
      <w:r>
        <w:rPr>
          <w:rFonts w:ascii="宋体" w:hAnsi="宋体" w:cs="宋体" w:hint="eastAsia"/>
          <w:kern w:val="0"/>
          <w:sz w:val="28"/>
          <w:szCs w:val="28"/>
        </w:rPr>
        <w:t>个</w:t>
      </w:r>
      <w:r>
        <w:rPr>
          <w:rFonts w:ascii="宋体" w:hAnsi="宋体" w:cs="宋体"/>
          <w:kern w:val="0"/>
          <w:sz w:val="28"/>
          <w:szCs w:val="28"/>
        </w:rPr>
        <w:t>pdf</w:t>
      </w:r>
      <w:r>
        <w:rPr>
          <w:rFonts w:ascii="宋体" w:hAnsi="宋体" w:cs="宋体" w:hint="eastAsia"/>
          <w:kern w:val="0"/>
          <w:sz w:val="28"/>
          <w:szCs w:val="28"/>
        </w:rPr>
        <w:t>文件，并以“</w:t>
      </w:r>
      <w:r>
        <w:rPr>
          <w:rFonts w:ascii="宋体" w:hAnsi="宋体" w:cs="宋体"/>
          <w:kern w:val="0"/>
          <w:sz w:val="28"/>
          <w:szCs w:val="28"/>
        </w:rPr>
        <w:t>JF+</w:t>
      </w:r>
      <w:r>
        <w:rPr>
          <w:rFonts w:ascii="宋体" w:hAnsi="宋体" w:cs="宋体" w:hint="eastAsia"/>
          <w:kern w:val="0"/>
          <w:sz w:val="28"/>
          <w:szCs w:val="28"/>
        </w:rPr>
        <w:t>考生准考证号</w:t>
      </w:r>
      <w:r>
        <w:rPr>
          <w:rFonts w:ascii="宋体" w:hAnsi="宋体" w:cs="宋体"/>
          <w:kern w:val="0"/>
          <w:sz w:val="28"/>
          <w:szCs w:val="28"/>
        </w:rPr>
        <w:t>+</w:t>
      </w:r>
      <w:r>
        <w:rPr>
          <w:rFonts w:ascii="宋体" w:hAnsi="宋体" w:cs="宋体" w:hint="eastAsia"/>
          <w:kern w:val="0"/>
          <w:sz w:val="28"/>
          <w:szCs w:val="28"/>
        </w:rPr>
        <w:t>姓名”命名后一并发送至邮箱：</w:t>
      </w:r>
      <w:r>
        <w:rPr>
          <w:rFonts w:ascii="宋体" w:hAnsi="宋体" w:cs="宋体"/>
          <w:kern w:val="0"/>
          <w:sz w:val="28"/>
          <w:szCs w:val="28"/>
        </w:rPr>
        <w:t>hnsfdxyzb@163.com</w:t>
      </w:r>
      <w:r>
        <w:rPr>
          <w:rFonts w:ascii="宋体" w:hAnsi="宋体" w:cs="宋体" w:hint="eastAsia"/>
          <w:kern w:val="0"/>
          <w:sz w:val="28"/>
          <w:szCs w:val="28"/>
        </w:rPr>
        <w:t>。</w:t>
      </w:r>
      <w:proofErr w:type="gramStart"/>
      <w:r>
        <w:rPr>
          <w:rFonts w:ascii="宋体" w:hAnsi="宋体" w:cs="宋体" w:hint="eastAsia"/>
          <w:kern w:val="0"/>
          <w:sz w:val="28"/>
          <w:szCs w:val="28"/>
        </w:rPr>
        <w:t>研</w:t>
      </w:r>
      <w:proofErr w:type="gramEnd"/>
      <w:r>
        <w:rPr>
          <w:rFonts w:ascii="宋体" w:hAnsi="宋体" w:cs="宋体" w:hint="eastAsia"/>
          <w:kern w:val="0"/>
          <w:sz w:val="28"/>
          <w:szCs w:val="28"/>
        </w:rPr>
        <w:t>招办打印申请，审核并在申请上签署意见后，与其它证明材料扫描件一同转交复试学院。</w:t>
      </w:r>
    </w:p>
    <w:p w14:paraId="2080F09C" w14:textId="77777777" w:rsidR="00465E20" w:rsidRDefault="00D73A9C">
      <w:pPr>
        <w:widowControl/>
        <w:snapToGrid w:val="0"/>
        <w:spacing w:line="360" w:lineRule="auto"/>
        <w:ind w:firstLineChars="200" w:firstLine="560"/>
        <w:jc w:val="left"/>
        <w:rPr>
          <w:rFonts w:ascii="黑体" w:eastAsia="黑体" w:hAnsi="黑体" w:cs="宋体"/>
          <w:bCs/>
          <w:kern w:val="0"/>
          <w:sz w:val="28"/>
          <w:szCs w:val="28"/>
        </w:rPr>
      </w:pPr>
      <w:r>
        <w:rPr>
          <w:rFonts w:ascii="黑体" w:eastAsia="黑体" w:hAnsi="黑体" w:cs="宋体" w:hint="eastAsia"/>
          <w:bCs/>
          <w:kern w:val="0"/>
          <w:sz w:val="28"/>
          <w:szCs w:val="28"/>
        </w:rPr>
        <w:t>五、资格审查及要求</w:t>
      </w:r>
    </w:p>
    <w:p w14:paraId="0D9B49FF" w14:textId="77777777" w:rsidR="00465E20" w:rsidRDefault="00D73A9C">
      <w:pPr>
        <w:spacing w:line="360" w:lineRule="auto"/>
        <w:ind w:firstLineChars="200" w:firstLine="560"/>
        <w:rPr>
          <w:rFonts w:ascii="宋体" w:cs="宋体"/>
          <w:kern w:val="0"/>
          <w:sz w:val="28"/>
          <w:szCs w:val="28"/>
        </w:rPr>
      </w:pPr>
      <w:r>
        <w:rPr>
          <w:rFonts w:ascii="宋体" w:hAnsi="宋体" w:cs="宋体" w:hint="eastAsia"/>
          <w:kern w:val="0"/>
          <w:sz w:val="28"/>
          <w:szCs w:val="28"/>
        </w:rPr>
        <w:t>考生在复试前须准备下列</w:t>
      </w:r>
      <w:r>
        <w:rPr>
          <w:rFonts w:ascii="宋体" w:hAnsi="宋体" w:cs="宋体"/>
          <w:kern w:val="0"/>
          <w:sz w:val="28"/>
          <w:szCs w:val="28"/>
        </w:rPr>
        <w:t>1-4</w:t>
      </w:r>
      <w:r>
        <w:rPr>
          <w:rFonts w:ascii="宋体" w:hAnsi="宋体" w:cs="宋体" w:hint="eastAsia"/>
          <w:kern w:val="0"/>
          <w:sz w:val="28"/>
          <w:szCs w:val="28"/>
        </w:rPr>
        <w:t>项材料，并在学校</w:t>
      </w:r>
      <w:proofErr w:type="gramStart"/>
      <w:r>
        <w:rPr>
          <w:rFonts w:ascii="宋体" w:hAnsi="宋体" w:cs="宋体" w:hint="eastAsia"/>
          <w:kern w:val="0"/>
          <w:sz w:val="28"/>
          <w:szCs w:val="28"/>
        </w:rPr>
        <w:t>研招系统</w:t>
      </w:r>
      <w:proofErr w:type="gramEnd"/>
      <w:r>
        <w:rPr>
          <w:rFonts w:ascii="宋体" w:hAnsi="宋体" w:cs="宋体" w:hint="eastAsia"/>
          <w:kern w:val="0"/>
          <w:sz w:val="28"/>
          <w:szCs w:val="28"/>
        </w:rPr>
        <w:t>中按要求上传提交，接受资格审查。另外，补充材料各位考生可选择上传提交。</w:t>
      </w:r>
    </w:p>
    <w:p w14:paraId="19726D64" w14:textId="77777777" w:rsidR="00465E20" w:rsidRDefault="00D73A9C">
      <w:pPr>
        <w:spacing w:line="360" w:lineRule="auto"/>
        <w:ind w:firstLineChars="200" w:firstLine="562"/>
        <w:rPr>
          <w:rFonts w:ascii="宋体" w:cs="宋体"/>
          <w:b/>
          <w:bCs/>
          <w:kern w:val="0"/>
          <w:sz w:val="28"/>
          <w:szCs w:val="28"/>
        </w:rPr>
      </w:pPr>
      <w:r>
        <w:rPr>
          <w:rFonts w:ascii="宋体" w:hAnsi="宋体" w:cs="宋体" w:hint="eastAsia"/>
          <w:b/>
          <w:bCs/>
          <w:kern w:val="0"/>
          <w:sz w:val="28"/>
          <w:szCs w:val="28"/>
        </w:rPr>
        <w:t>材料清单：</w:t>
      </w:r>
    </w:p>
    <w:p w14:paraId="55DB602E" w14:textId="77777777" w:rsidR="00465E20" w:rsidRDefault="00D73A9C">
      <w:pPr>
        <w:spacing w:line="360" w:lineRule="auto"/>
        <w:ind w:firstLineChars="200" w:firstLine="56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二代身份证；</w:t>
      </w:r>
    </w:p>
    <w:p w14:paraId="5C05B028" w14:textId="77777777" w:rsidR="00465E20" w:rsidRDefault="00D73A9C">
      <w:pPr>
        <w:spacing w:line="360" w:lineRule="auto"/>
        <w:ind w:firstLineChars="200" w:firstLine="56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学历证书、学位证书（应届生学生证，分段取得学历者的所有毕业证书）；</w:t>
      </w:r>
    </w:p>
    <w:p w14:paraId="6143DA80" w14:textId="77777777" w:rsidR="00465E20" w:rsidRDefault="00D73A9C">
      <w:pPr>
        <w:spacing w:line="360" w:lineRule="auto"/>
        <w:ind w:firstLineChars="200" w:firstLine="560"/>
        <w:rPr>
          <w:rFonts w:ascii="宋体" w:cs="宋体"/>
          <w:kern w:val="0"/>
          <w:sz w:val="28"/>
          <w:szCs w:val="28"/>
        </w:rPr>
      </w:pPr>
      <w:r>
        <w:rPr>
          <w:rFonts w:ascii="宋体" w:hAnsi="宋体" w:cs="宋体"/>
          <w:kern w:val="0"/>
          <w:sz w:val="28"/>
          <w:szCs w:val="28"/>
        </w:rPr>
        <w:t>3</w:t>
      </w:r>
      <w:r>
        <w:rPr>
          <w:rFonts w:ascii="宋体" w:cs="宋体"/>
          <w:kern w:val="0"/>
          <w:sz w:val="28"/>
          <w:szCs w:val="28"/>
        </w:rPr>
        <w:t>.</w:t>
      </w:r>
      <w:r>
        <w:rPr>
          <w:rFonts w:ascii="宋体" w:hAnsi="宋体" w:cs="宋体" w:hint="eastAsia"/>
          <w:kern w:val="0"/>
          <w:sz w:val="28"/>
          <w:szCs w:val="28"/>
        </w:rPr>
        <w:t>大学期间成绩单复印件并加盖公章（应届生加盖教务部门公章，非应届生加盖档案管理部门公章</w:t>
      </w:r>
      <w:r>
        <w:rPr>
          <w:rFonts w:ascii="宋体" w:hAnsi="宋体" w:cs="宋体"/>
          <w:kern w:val="0"/>
          <w:sz w:val="28"/>
          <w:szCs w:val="28"/>
        </w:rPr>
        <w:t>)</w:t>
      </w:r>
      <w:r>
        <w:rPr>
          <w:rFonts w:ascii="宋体" w:hAnsi="宋体" w:cs="宋体" w:hint="eastAsia"/>
          <w:kern w:val="0"/>
          <w:sz w:val="28"/>
          <w:szCs w:val="28"/>
        </w:rPr>
        <w:t>。</w:t>
      </w:r>
    </w:p>
    <w:p w14:paraId="032256E4" w14:textId="77777777" w:rsidR="00465E20" w:rsidRDefault="00D73A9C">
      <w:pPr>
        <w:spacing w:line="360" w:lineRule="auto"/>
        <w:ind w:firstLineChars="200" w:firstLine="560"/>
        <w:rPr>
          <w:rFonts w:ascii="宋体" w:cs="宋体"/>
          <w:kern w:val="0"/>
          <w:sz w:val="28"/>
          <w:szCs w:val="28"/>
        </w:rPr>
      </w:pPr>
      <w:r>
        <w:rPr>
          <w:rFonts w:ascii="宋体" w:hAnsi="宋体" w:cs="宋体"/>
          <w:kern w:val="0"/>
          <w:sz w:val="28"/>
          <w:szCs w:val="28"/>
        </w:rPr>
        <w:t>4</w:t>
      </w:r>
      <w:r>
        <w:rPr>
          <w:rFonts w:ascii="宋体" w:cs="宋体"/>
          <w:kern w:val="0"/>
          <w:sz w:val="28"/>
          <w:szCs w:val="28"/>
        </w:rPr>
        <w:t>.</w:t>
      </w:r>
      <w:r>
        <w:rPr>
          <w:rFonts w:ascii="宋体" w:hAnsi="宋体" w:cs="宋体" w:hint="eastAsia"/>
          <w:kern w:val="0"/>
          <w:sz w:val="28"/>
          <w:szCs w:val="28"/>
        </w:rPr>
        <w:t>研究生院网站</w:t>
      </w:r>
      <w:r w:rsidR="00AA39BB">
        <w:rPr>
          <w:rFonts w:ascii="宋体" w:hAnsi="宋体" w:cs="宋体"/>
          <w:kern w:val="0"/>
          <w:sz w:val="28"/>
          <w:szCs w:val="28"/>
        </w:rPr>
        <w:t>20</w:t>
      </w:r>
      <w:r w:rsidR="004E2C52">
        <w:rPr>
          <w:rFonts w:ascii="宋体" w:hAnsi="宋体" w:cs="宋体" w:hint="eastAsia"/>
          <w:kern w:val="0"/>
          <w:sz w:val="28"/>
          <w:szCs w:val="28"/>
        </w:rPr>
        <w:t>20</w:t>
      </w:r>
      <w:r>
        <w:rPr>
          <w:rFonts w:ascii="宋体" w:hAnsi="宋体" w:cs="宋体" w:hint="eastAsia"/>
          <w:kern w:val="0"/>
          <w:sz w:val="28"/>
          <w:szCs w:val="28"/>
        </w:rPr>
        <w:t>年</w:t>
      </w:r>
      <w:r w:rsidR="004E2C52">
        <w:rPr>
          <w:rFonts w:ascii="宋体" w:hAnsi="宋体" w:cs="宋体" w:hint="eastAsia"/>
          <w:kern w:val="0"/>
          <w:sz w:val="28"/>
          <w:szCs w:val="28"/>
        </w:rPr>
        <w:t>11</w:t>
      </w:r>
      <w:r>
        <w:rPr>
          <w:rFonts w:ascii="宋体" w:hAnsi="宋体" w:cs="宋体" w:hint="eastAsia"/>
          <w:kern w:val="0"/>
          <w:sz w:val="28"/>
          <w:szCs w:val="28"/>
        </w:rPr>
        <w:t>月</w:t>
      </w:r>
      <w:r w:rsidR="004E2C52">
        <w:rPr>
          <w:rFonts w:ascii="宋体" w:hAnsi="宋体" w:cs="宋体" w:hint="eastAsia"/>
          <w:kern w:val="0"/>
          <w:sz w:val="28"/>
          <w:szCs w:val="28"/>
        </w:rPr>
        <w:t>1</w:t>
      </w:r>
      <w:r>
        <w:rPr>
          <w:rFonts w:ascii="宋体" w:hAnsi="宋体" w:cs="宋体"/>
          <w:kern w:val="0"/>
          <w:sz w:val="28"/>
          <w:szCs w:val="28"/>
        </w:rPr>
        <w:t>9</w:t>
      </w:r>
      <w:r>
        <w:rPr>
          <w:rFonts w:ascii="宋体" w:hAnsi="宋体" w:cs="宋体" w:hint="eastAsia"/>
          <w:kern w:val="0"/>
          <w:sz w:val="28"/>
          <w:szCs w:val="28"/>
        </w:rPr>
        <w:t>日公布的《</w:t>
      </w:r>
      <w:r w:rsidR="00AA39BB">
        <w:rPr>
          <w:rFonts w:ascii="宋体" w:hAnsi="宋体" w:cs="宋体"/>
          <w:kern w:val="0"/>
          <w:sz w:val="28"/>
          <w:szCs w:val="28"/>
        </w:rPr>
        <w:t>2021</w:t>
      </w:r>
      <w:r>
        <w:rPr>
          <w:rFonts w:ascii="宋体" w:hAnsi="宋体" w:cs="宋体" w:hint="eastAsia"/>
          <w:kern w:val="0"/>
          <w:sz w:val="28"/>
          <w:szCs w:val="28"/>
        </w:rPr>
        <w:t>年硕士招生未通过学籍学历校验的考生名单（一志愿）》所列考生按该通知要求提交相关材料。</w:t>
      </w:r>
    </w:p>
    <w:p w14:paraId="576C1C01" w14:textId="77777777" w:rsidR="00465E20" w:rsidRDefault="00D73A9C">
      <w:pPr>
        <w:spacing w:line="360" w:lineRule="auto"/>
        <w:ind w:firstLineChars="200" w:firstLine="562"/>
        <w:rPr>
          <w:rFonts w:ascii="宋体" w:cs="宋体"/>
          <w:b/>
          <w:bCs/>
          <w:kern w:val="0"/>
          <w:sz w:val="28"/>
          <w:szCs w:val="28"/>
        </w:rPr>
      </w:pPr>
      <w:r>
        <w:rPr>
          <w:rFonts w:ascii="宋体" w:hAnsi="宋体" w:cs="宋体" w:hint="eastAsia"/>
          <w:b/>
          <w:bCs/>
          <w:kern w:val="0"/>
          <w:sz w:val="28"/>
          <w:szCs w:val="28"/>
        </w:rPr>
        <w:t>补充材料：</w:t>
      </w:r>
      <w:r>
        <w:rPr>
          <w:rFonts w:ascii="宋体" w:hAnsi="宋体" w:cs="宋体" w:hint="eastAsia"/>
          <w:kern w:val="0"/>
          <w:sz w:val="28"/>
          <w:szCs w:val="28"/>
        </w:rPr>
        <w:t>（提交前，请按下列顺序，将材料扫描并合并为一个</w:t>
      </w:r>
      <w:r>
        <w:rPr>
          <w:rFonts w:ascii="宋体" w:hAnsi="宋体" w:cs="宋体"/>
          <w:kern w:val="0"/>
          <w:sz w:val="28"/>
          <w:szCs w:val="28"/>
        </w:rPr>
        <w:t>PDF</w:t>
      </w:r>
      <w:r>
        <w:rPr>
          <w:rFonts w:ascii="宋体" w:hAnsi="宋体" w:cs="宋体" w:hint="eastAsia"/>
          <w:kern w:val="0"/>
          <w:sz w:val="28"/>
          <w:szCs w:val="28"/>
        </w:rPr>
        <w:t>文件）</w:t>
      </w:r>
    </w:p>
    <w:p w14:paraId="697B2E86" w14:textId="77777777" w:rsidR="00465E20" w:rsidRDefault="00D73A9C">
      <w:pPr>
        <w:snapToGrid w:val="0"/>
        <w:spacing w:line="360" w:lineRule="auto"/>
        <w:ind w:firstLineChars="200" w:firstLine="56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非全日制专业学位考生有工作业绩的，可以提供工作业绩材料。</w:t>
      </w:r>
    </w:p>
    <w:p w14:paraId="35B4CB8F" w14:textId="77777777" w:rsidR="00465E20" w:rsidRDefault="00D73A9C">
      <w:pPr>
        <w:spacing w:line="360" w:lineRule="auto"/>
        <w:ind w:firstLineChars="200" w:firstLine="560"/>
        <w:rPr>
          <w:rFonts w:ascii="宋体" w:cs="宋体"/>
          <w:kern w:val="0"/>
          <w:sz w:val="28"/>
          <w:szCs w:val="28"/>
        </w:rPr>
      </w:pPr>
      <w:r>
        <w:rPr>
          <w:rFonts w:ascii="宋体" w:hAnsi="宋体" w:cs="宋体"/>
          <w:kern w:val="0"/>
          <w:sz w:val="28"/>
          <w:szCs w:val="28"/>
        </w:rPr>
        <w:lastRenderedPageBreak/>
        <w:t>2.</w:t>
      </w:r>
      <w:r>
        <w:rPr>
          <w:rFonts w:ascii="宋体" w:hAnsi="宋体" w:cs="宋体" w:hint="eastAsia"/>
          <w:kern w:val="0"/>
          <w:sz w:val="28"/>
          <w:szCs w:val="28"/>
        </w:rPr>
        <w:t>专家推荐信。</w:t>
      </w:r>
    </w:p>
    <w:p w14:paraId="73F1F09B" w14:textId="77777777" w:rsidR="00465E20" w:rsidRDefault="00D73A9C">
      <w:pPr>
        <w:spacing w:line="360" w:lineRule="auto"/>
        <w:ind w:firstLineChars="200" w:firstLine="560"/>
        <w:rPr>
          <w:rFonts w:ascii="宋体" w:cs="宋体"/>
          <w:kern w:val="0"/>
          <w:sz w:val="28"/>
          <w:szCs w:val="28"/>
        </w:rPr>
      </w:pPr>
      <w:r>
        <w:rPr>
          <w:rFonts w:ascii="宋体" w:hAnsi="宋体" w:cs="宋体"/>
          <w:kern w:val="0"/>
          <w:sz w:val="28"/>
          <w:szCs w:val="28"/>
        </w:rPr>
        <w:t>3</w:t>
      </w:r>
      <w:r>
        <w:rPr>
          <w:rFonts w:ascii="宋体" w:cs="宋体"/>
          <w:kern w:val="0"/>
          <w:sz w:val="28"/>
          <w:szCs w:val="28"/>
        </w:rPr>
        <w:t>.</w:t>
      </w:r>
      <w:r>
        <w:rPr>
          <w:rFonts w:ascii="宋体" w:hAnsi="宋体" w:cs="宋体" w:hint="eastAsia"/>
          <w:kern w:val="0"/>
          <w:sz w:val="28"/>
          <w:szCs w:val="28"/>
        </w:rPr>
        <w:t>毕业论文、科研成果、荣誉奖励。</w:t>
      </w:r>
    </w:p>
    <w:p w14:paraId="23A86B56" w14:textId="77777777" w:rsidR="00465E20" w:rsidRDefault="00D73A9C">
      <w:pPr>
        <w:spacing w:line="360" w:lineRule="auto"/>
        <w:ind w:firstLineChars="200" w:firstLine="562"/>
        <w:rPr>
          <w:rFonts w:ascii="宋体" w:cs="宋体"/>
          <w:b/>
          <w:bCs/>
          <w:kern w:val="0"/>
          <w:sz w:val="28"/>
          <w:szCs w:val="28"/>
        </w:rPr>
      </w:pPr>
      <w:r>
        <w:rPr>
          <w:rFonts w:ascii="宋体" w:hAnsi="宋体" w:cs="宋体" w:hint="eastAsia"/>
          <w:b/>
          <w:bCs/>
          <w:kern w:val="0"/>
          <w:sz w:val="28"/>
          <w:szCs w:val="28"/>
        </w:rPr>
        <w:t>相关要求：</w:t>
      </w:r>
    </w:p>
    <w:p w14:paraId="0F2A93FE" w14:textId="7DED5263" w:rsidR="00465E20" w:rsidRDefault="00D73A9C">
      <w:pPr>
        <w:spacing w:line="360" w:lineRule="auto"/>
        <w:ind w:firstLineChars="200" w:firstLine="560"/>
        <w:rPr>
          <w:rFonts w:ascii="宋体" w:cs="宋体"/>
          <w:kern w:val="0"/>
          <w:sz w:val="28"/>
          <w:szCs w:val="28"/>
        </w:rPr>
      </w:pPr>
      <w:r>
        <w:rPr>
          <w:rFonts w:ascii="宋体" w:hAnsi="宋体" w:cs="宋体" w:hint="eastAsia"/>
          <w:kern w:val="0"/>
          <w:sz w:val="28"/>
          <w:szCs w:val="28"/>
        </w:rPr>
        <w:t>同等学力</w:t>
      </w:r>
      <w:r w:rsidR="005800E4">
        <w:rPr>
          <w:rFonts w:ascii="宋体" w:hAnsi="宋体" w:cs="宋体" w:hint="eastAsia"/>
          <w:kern w:val="0"/>
          <w:sz w:val="28"/>
          <w:szCs w:val="28"/>
        </w:rPr>
        <w:t>考生</w:t>
      </w:r>
      <w:proofErr w:type="gramStart"/>
      <w:r w:rsidR="005800E4">
        <w:rPr>
          <w:rFonts w:ascii="宋体" w:hAnsi="宋体" w:cs="宋体" w:hint="eastAsia"/>
          <w:kern w:val="0"/>
          <w:sz w:val="28"/>
          <w:szCs w:val="28"/>
        </w:rPr>
        <w:t>要求近</w:t>
      </w:r>
      <w:proofErr w:type="gramEnd"/>
      <w:r w:rsidR="005800E4">
        <w:rPr>
          <w:rFonts w:ascii="宋体" w:hAnsi="宋体" w:cs="宋体" w:hint="eastAsia"/>
          <w:kern w:val="0"/>
          <w:sz w:val="28"/>
          <w:szCs w:val="28"/>
        </w:rPr>
        <w:t>5年在中文核心及以上刊物以第一作者发表过学术论文，未达到此项学术要求的考生，</w:t>
      </w:r>
      <w:r>
        <w:rPr>
          <w:rFonts w:ascii="宋体" w:hAnsi="宋体" w:cs="宋体" w:hint="eastAsia"/>
          <w:kern w:val="0"/>
          <w:sz w:val="28"/>
          <w:szCs w:val="28"/>
        </w:rPr>
        <w:t>不接收复试。</w:t>
      </w:r>
    </w:p>
    <w:p w14:paraId="6F7C3144" w14:textId="77777777" w:rsidR="00465E20" w:rsidRDefault="00D73A9C">
      <w:pPr>
        <w:spacing w:line="360" w:lineRule="auto"/>
        <w:ind w:firstLineChars="200" w:firstLine="560"/>
        <w:rPr>
          <w:rFonts w:ascii="宋体" w:cs="宋体"/>
          <w:kern w:val="0"/>
          <w:sz w:val="28"/>
          <w:szCs w:val="28"/>
        </w:rPr>
      </w:pPr>
      <w:r>
        <w:rPr>
          <w:rFonts w:ascii="宋体" w:hAnsi="宋体" w:cs="宋体" w:hint="eastAsia"/>
          <w:kern w:val="0"/>
          <w:sz w:val="28"/>
          <w:szCs w:val="28"/>
        </w:rPr>
        <w:t>历史文化学院于复试前查验考生的上述材料，复试的每场考试均须查验本人身份。</w:t>
      </w:r>
      <w:r>
        <w:rPr>
          <w:rFonts w:ascii="宋体" w:hAnsi="宋体" w:hint="eastAsia"/>
          <w:sz w:val="28"/>
          <w:szCs w:val="28"/>
        </w:rPr>
        <w:t>参加复试的考生需在每场考试前准备好“初试准考证、身份证（应届生同时带学生证）”，以备核验。</w:t>
      </w:r>
    </w:p>
    <w:p w14:paraId="588AF628" w14:textId="493A486E" w:rsidR="009F08DB" w:rsidRPr="009F08DB" w:rsidRDefault="00D73A9C" w:rsidP="009F08D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资格审查时将核对考生的学历证号和学位证号（应届生核对学生证号）、身份证号、复试专业科目、加试科目等信息，并将信息上报教育部，上报后不得改动。届时凡未进行资格审查或资格审查未通过的考生一律不得参加复试。</w:t>
      </w:r>
    </w:p>
    <w:p w14:paraId="290FDA30" w14:textId="77777777" w:rsidR="00465E20" w:rsidRDefault="00D73A9C">
      <w:pPr>
        <w:widowControl/>
        <w:snapToGrid w:val="0"/>
        <w:spacing w:line="360" w:lineRule="auto"/>
        <w:ind w:firstLineChars="200" w:firstLine="560"/>
        <w:jc w:val="left"/>
        <w:rPr>
          <w:rFonts w:ascii="黑体" w:eastAsia="黑体" w:hAnsi="黑体" w:cs="宋体"/>
          <w:bCs/>
          <w:kern w:val="0"/>
          <w:sz w:val="28"/>
          <w:szCs w:val="28"/>
        </w:rPr>
      </w:pPr>
      <w:r>
        <w:rPr>
          <w:rFonts w:ascii="黑体" w:eastAsia="黑体" w:hAnsi="黑体" w:cs="宋体" w:hint="eastAsia"/>
          <w:bCs/>
          <w:kern w:val="0"/>
          <w:sz w:val="28"/>
          <w:szCs w:val="28"/>
        </w:rPr>
        <w:t>六、复试内容、形式及成绩构成</w:t>
      </w:r>
    </w:p>
    <w:p w14:paraId="603232DC" w14:textId="77777777" w:rsidR="00465E20" w:rsidRDefault="00D73A9C">
      <w:pPr>
        <w:widowControl/>
        <w:snapToGrid w:val="0"/>
        <w:spacing w:line="360" w:lineRule="auto"/>
        <w:ind w:firstLineChars="200" w:firstLine="562"/>
        <w:jc w:val="left"/>
        <w:rPr>
          <w:rFonts w:ascii="宋体" w:cs="宋体"/>
          <w:b/>
          <w:kern w:val="0"/>
          <w:sz w:val="28"/>
          <w:szCs w:val="28"/>
        </w:rPr>
      </w:pPr>
      <w:r>
        <w:rPr>
          <w:rFonts w:ascii="宋体" w:hAnsi="宋体" w:cs="宋体" w:hint="eastAsia"/>
          <w:b/>
          <w:kern w:val="0"/>
          <w:sz w:val="28"/>
          <w:szCs w:val="28"/>
        </w:rPr>
        <w:t>（一）复试内容和方式</w:t>
      </w:r>
    </w:p>
    <w:p w14:paraId="00D61072" w14:textId="77777777" w:rsidR="00465E20" w:rsidRDefault="00D73A9C">
      <w:pPr>
        <w:widowControl/>
        <w:snapToGrid w:val="0"/>
        <w:spacing w:line="360" w:lineRule="auto"/>
        <w:ind w:firstLineChars="200" w:firstLine="560"/>
        <w:jc w:val="left"/>
        <w:rPr>
          <w:rFonts w:ascii="宋体" w:cs="宋体"/>
          <w:b/>
          <w:kern w:val="0"/>
          <w:sz w:val="28"/>
          <w:szCs w:val="28"/>
        </w:rPr>
      </w:pPr>
      <w:r>
        <w:rPr>
          <w:rFonts w:ascii="宋体" w:hAnsi="宋体" w:cs="宋体" w:hint="eastAsia"/>
          <w:kern w:val="0"/>
          <w:sz w:val="28"/>
          <w:szCs w:val="28"/>
        </w:rPr>
        <w:t>下面</w:t>
      </w:r>
      <w:r>
        <w:rPr>
          <w:rFonts w:ascii="宋体" w:hAnsi="宋体" w:cs="宋体"/>
          <w:kern w:val="0"/>
          <w:sz w:val="28"/>
          <w:szCs w:val="28"/>
        </w:rPr>
        <w:t>1-</w:t>
      </w:r>
      <w:r>
        <w:rPr>
          <w:rFonts w:ascii="宋体" w:hAnsi="宋体" w:cs="宋体" w:hint="eastAsia"/>
          <w:kern w:val="0"/>
          <w:sz w:val="28"/>
          <w:szCs w:val="28"/>
        </w:rPr>
        <w:t>3</w:t>
      </w:r>
      <w:proofErr w:type="gramStart"/>
      <w:r>
        <w:rPr>
          <w:rFonts w:ascii="宋体" w:hAnsi="宋体" w:cs="宋体" w:hint="eastAsia"/>
          <w:kern w:val="0"/>
          <w:sz w:val="28"/>
          <w:szCs w:val="28"/>
        </w:rPr>
        <w:t>三</w:t>
      </w:r>
      <w:proofErr w:type="gramEnd"/>
      <w:r>
        <w:rPr>
          <w:rFonts w:ascii="宋体" w:hAnsi="宋体" w:cs="宋体" w:hint="eastAsia"/>
          <w:kern w:val="0"/>
          <w:sz w:val="28"/>
          <w:szCs w:val="28"/>
        </w:rPr>
        <w:t>类考试中，单项均为百分制，参照在复试成绩中的占比，合计复试总成绩。复试内容如下：</w:t>
      </w:r>
    </w:p>
    <w:p w14:paraId="2F4195D2" w14:textId="5A49128E" w:rsidR="00465E20" w:rsidRPr="0058343C" w:rsidRDefault="00D73A9C">
      <w:pPr>
        <w:widowControl/>
        <w:snapToGrid w:val="0"/>
        <w:spacing w:line="360" w:lineRule="auto"/>
        <w:ind w:firstLineChars="200" w:firstLine="562"/>
        <w:rPr>
          <w:rFonts w:ascii="宋体" w:cs="宋体"/>
          <w:b/>
          <w:bCs/>
          <w:color w:val="000000" w:themeColor="text1"/>
          <w:kern w:val="0"/>
          <w:sz w:val="28"/>
          <w:szCs w:val="28"/>
        </w:rPr>
      </w:pPr>
      <w:r w:rsidRPr="0058343C">
        <w:rPr>
          <w:rFonts w:ascii="宋体" w:hAnsi="宋体" w:cs="宋体"/>
          <w:b/>
          <w:bCs/>
          <w:color w:val="000000" w:themeColor="text1"/>
          <w:kern w:val="0"/>
          <w:sz w:val="28"/>
          <w:szCs w:val="28"/>
        </w:rPr>
        <w:t>1</w:t>
      </w:r>
      <w:r w:rsidRPr="0058343C">
        <w:rPr>
          <w:rFonts w:ascii="宋体" w:cs="宋体"/>
          <w:b/>
          <w:bCs/>
          <w:color w:val="000000" w:themeColor="text1"/>
          <w:kern w:val="0"/>
          <w:sz w:val="28"/>
          <w:szCs w:val="28"/>
        </w:rPr>
        <w:t>.</w:t>
      </w:r>
      <w:r w:rsidRPr="0058343C">
        <w:rPr>
          <w:rFonts w:ascii="宋体" w:hAnsi="宋体" w:cs="宋体" w:hint="eastAsia"/>
          <w:b/>
          <w:bCs/>
          <w:color w:val="000000" w:themeColor="text1"/>
          <w:kern w:val="0"/>
          <w:sz w:val="28"/>
          <w:szCs w:val="28"/>
        </w:rPr>
        <w:t>外国语，包含听力和口语，也可以包含专业外语。</w:t>
      </w:r>
    </w:p>
    <w:p w14:paraId="021D59CF" w14:textId="77777777" w:rsidR="00465E20" w:rsidRPr="0058343C" w:rsidRDefault="00D73A9C">
      <w:pPr>
        <w:widowControl/>
        <w:snapToGrid w:val="0"/>
        <w:spacing w:line="360" w:lineRule="auto"/>
        <w:ind w:firstLineChars="200" w:firstLine="560"/>
        <w:rPr>
          <w:rFonts w:ascii="宋体" w:hAnsi="宋体" w:cs="宋体"/>
          <w:color w:val="000000" w:themeColor="text1"/>
          <w:kern w:val="0"/>
          <w:sz w:val="28"/>
          <w:szCs w:val="28"/>
        </w:rPr>
      </w:pPr>
      <w:r w:rsidRPr="0058343C">
        <w:rPr>
          <w:rFonts w:ascii="宋体" w:hAnsi="宋体" w:cs="宋体" w:hint="eastAsia"/>
          <w:color w:val="000000" w:themeColor="text1"/>
          <w:kern w:val="0"/>
          <w:sz w:val="28"/>
          <w:szCs w:val="28"/>
        </w:rPr>
        <w:t>外国语复试由我院统一组织，语种与初试相同，考核内容包含听力与口语</w:t>
      </w:r>
      <w:r w:rsidRPr="0058343C">
        <w:rPr>
          <w:rFonts w:ascii="宋体" w:hAnsi="宋体" w:cs="宋体"/>
          <w:color w:val="000000" w:themeColor="text1"/>
          <w:kern w:val="0"/>
          <w:sz w:val="28"/>
          <w:szCs w:val="28"/>
        </w:rPr>
        <w:t>测试</w:t>
      </w:r>
      <w:r w:rsidRPr="0058343C">
        <w:rPr>
          <w:rFonts w:ascii="宋体" w:hAnsi="宋体" w:cs="宋体" w:hint="eastAsia"/>
          <w:color w:val="000000" w:themeColor="text1"/>
          <w:kern w:val="0"/>
          <w:sz w:val="28"/>
          <w:szCs w:val="28"/>
        </w:rPr>
        <w:t>，形式为口试，</w:t>
      </w:r>
      <w:r w:rsidRPr="0058343C">
        <w:rPr>
          <w:rFonts w:ascii="宋体" w:hAnsi="宋体" w:cs="宋体"/>
          <w:color w:val="000000" w:themeColor="text1"/>
          <w:kern w:val="0"/>
          <w:sz w:val="28"/>
          <w:szCs w:val="28"/>
        </w:rPr>
        <w:t>满分为</w:t>
      </w:r>
      <w:r w:rsidRPr="0058343C">
        <w:rPr>
          <w:rFonts w:ascii="宋体" w:hAnsi="宋体" w:cs="宋体" w:hint="eastAsia"/>
          <w:color w:val="000000" w:themeColor="text1"/>
          <w:kern w:val="0"/>
          <w:sz w:val="28"/>
          <w:szCs w:val="28"/>
        </w:rPr>
        <w:t>100</w:t>
      </w:r>
      <w:r w:rsidRPr="0058343C">
        <w:rPr>
          <w:rFonts w:ascii="宋体" w:hAnsi="宋体" w:cs="宋体"/>
          <w:color w:val="000000" w:themeColor="text1"/>
          <w:kern w:val="0"/>
          <w:sz w:val="28"/>
          <w:szCs w:val="28"/>
        </w:rPr>
        <w:t>分</w:t>
      </w:r>
      <w:r w:rsidRPr="0058343C">
        <w:rPr>
          <w:rFonts w:ascii="宋体" w:hAnsi="宋体" w:cs="宋体" w:hint="eastAsia"/>
          <w:color w:val="000000" w:themeColor="text1"/>
          <w:kern w:val="0"/>
          <w:sz w:val="28"/>
          <w:szCs w:val="28"/>
        </w:rPr>
        <w:t>，成绩计入复试总成绩。</w:t>
      </w:r>
    </w:p>
    <w:p w14:paraId="3B0B01E0" w14:textId="77777777" w:rsidR="00465E20" w:rsidRPr="009F08DB" w:rsidRDefault="00D73A9C">
      <w:pPr>
        <w:widowControl/>
        <w:snapToGrid w:val="0"/>
        <w:spacing w:line="360" w:lineRule="auto"/>
        <w:ind w:firstLineChars="200" w:firstLine="562"/>
        <w:rPr>
          <w:rFonts w:ascii="宋体" w:cs="宋体"/>
          <w:kern w:val="0"/>
          <w:sz w:val="28"/>
          <w:szCs w:val="28"/>
        </w:rPr>
      </w:pPr>
      <w:r w:rsidRPr="009F08DB">
        <w:rPr>
          <w:b/>
          <w:bCs/>
          <w:sz w:val="28"/>
          <w:szCs w:val="28"/>
        </w:rPr>
        <w:t>2.</w:t>
      </w:r>
      <w:r w:rsidRPr="009F08DB">
        <w:rPr>
          <w:rFonts w:hint="eastAsia"/>
          <w:b/>
          <w:bCs/>
          <w:sz w:val="28"/>
          <w:szCs w:val="28"/>
        </w:rPr>
        <w:t>专业课考试</w:t>
      </w:r>
      <w:r w:rsidRPr="009F08DB">
        <w:rPr>
          <w:rFonts w:ascii="宋体" w:hAnsi="宋体" w:cs="宋体" w:hint="eastAsia"/>
          <w:kern w:val="0"/>
          <w:sz w:val="28"/>
          <w:szCs w:val="28"/>
        </w:rPr>
        <w:t>主要包括专业笔试、专业技能测试。</w:t>
      </w:r>
    </w:p>
    <w:p w14:paraId="3053BBE4" w14:textId="17FD9B3A" w:rsidR="00465E20" w:rsidRPr="009F08DB" w:rsidRDefault="00D73A9C">
      <w:pPr>
        <w:widowControl/>
        <w:snapToGrid w:val="0"/>
        <w:spacing w:line="360" w:lineRule="auto"/>
        <w:ind w:firstLineChars="200" w:firstLine="560"/>
        <w:rPr>
          <w:rFonts w:ascii="宋体" w:cs="宋体"/>
          <w:kern w:val="0"/>
          <w:sz w:val="28"/>
          <w:szCs w:val="28"/>
        </w:rPr>
      </w:pPr>
      <w:r w:rsidRPr="009F08DB">
        <w:rPr>
          <w:rFonts w:ascii="宋体" w:hAnsi="宋体" w:cs="宋体" w:hint="eastAsia"/>
          <w:kern w:val="0"/>
          <w:sz w:val="28"/>
          <w:szCs w:val="28"/>
        </w:rPr>
        <w:t>专业课考试，学术学位为专业笔试，满分为</w:t>
      </w:r>
      <w:r w:rsidRPr="009F08DB">
        <w:rPr>
          <w:rFonts w:ascii="宋体" w:hAnsi="宋体" w:cs="宋体"/>
          <w:kern w:val="0"/>
          <w:sz w:val="28"/>
          <w:szCs w:val="28"/>
        </w:rPr>
        <w:t>100</w:t>
      </w:r>
      <w:r w:rsidRPr="009F08DB">
        <w:rPr>
          <w:rFonts w:ascii="宋体" w:hAnsi="宋体" w:cs="宋体" w:hint="eastAsia"/>
          <w:kern w:val="0"/>
          <w:sz w:val="28"/>
          <w:szCs w:val="28"/>
        </w:rPr>
        <w:t>分；专业学位包括专业笔试、专业技能测试，各占50分，满分为</w:t>
      </w:r>
      <w:r w:rsidRPr="009F08DB">
        <w:rPr>
          <w:rFonts w:ascii="宋体" w:hAnsi="宋体" w:cs="宋体"/>
          <w:kern w:val="0"/>
          <w:sz w:val="28"/>
          <w:szCs w:val="28"/>
        </w:rPr>
        <w:t>100</w:t>
      </w:r>
      <w:r w:rsidRPr="009F08DB">
        <w:rPr>
          <w:rFonts w:ascii="宋体" w:hAnsi="宋体" w:cs="宋体" w:hint="eastAsia"/>
          <w:kern w:val="0"/>
          <w:sz w:val="28"/>
          <w:szCs w:val="28"/>
        </w:rPr>
        <w:t>分。</w:t>
      </w:r>
      <w:r w:rsidR="00620F4E" w:rsidRPr="009F08DB">
        <w:rPr>
          <w:rFonts w:ascii="宋体" w:hAnsi="宋体" w:hint="eastAsia"/>
          <w:color w:val="FF0000"/>
          <w:sz w:val="28"/>
          <w:szCs w:val="28"/>
        </w:rPr>
        <w:t>专业课笔试考查内</w:t>
      </w:r>
      <w:r w:rsidR="00620F4E" w:rsidRPr="009F08DB">
        <w:rPr>
          <w:rFonts w:ascii="宋体" w:hAnsi="宋体" w:hint="eastAsia"/>
          <w:color w:val="FF0000"/>
          <w:sz w:val="28"/>
          <w:szCs w:val="28"/>
        </w:rPr>
        <w:lastRenderedPageBreak/>
        <w:t>容以面试形式进行，单独计分</w:t>
      </w:r>
      <w:r w:rsidR="009F08DB" w:rsidRPr="009F08DB">
        <w:rPr>
          <w:rFonts w:ascii="宋体" w:hAnsi="宋体" w:hint="eastAsia"/>
          <w:color w:val="FF0000"/>
          <w:sz w:val="28"/>
          <w:szCs w:val="28"/>
        </w:rPr>
        <w:t>。</w:t>
      </w:r>
      <w:r w:rsidRPr="009F08DB">
        <w:rPr>
          <w:rFonts w:ascii="宋体" w:hAnsi="宋体" w:cs="宋体" w:hint="eastAsia"/>
          <w:kern w:val="0"/>
          <w:sz w:val="28"/>
          <w:szCs w:val="28"/>
        </w:rPr>
        <w:t>具体组织方式、考试时间、</w:t>
      </w:r>
      <w:r w:rsidR="00790DA4" w:rsidRPr="009F08DB">
        <w:rPr>
          <w:rFonts w:ascii="宋体" w:hAnsi="宋体" w:cs="宋体" w:hint="eastAsia"/>
          <w:kern w:val="0"/>
          <w:sz w:val="28"/>
          <w:szCs w:val="28"/>
        </w:rPr>
        <w:t>复试平台</w:t>
      </w:r>
      <w:r w:rsidRPr="009F08DB">
        <w:rPr>
          <w:rFonts w:ascii="宋体" w:hAnsi="宋体" w:cs="宋体" w:hint="eastAsia"/>
          <w:kern w:val="0"/>
          <w:sz w:val="28"/>
          <w:szCs w:val="28"/>
        </w:rPr>
        <w:t>和时长详见附件</w:t>
      </w:r>
      <w:r w:rsidR="00437AB1" w:rsidRPr="009F08DB">
        <w:rPr>
          <w:rFonts w:ascii="宋体" w:hAnsi="宋体" w:cs="宋体" w:hint="eastAsia"/>
          <w:kern w:val="0"/>
          <w:sz w:val="28"/>
          <w:szCs w:val="28"/>
        </w:rPr>
        <w:t>4</w:t>
      </w:r>
      <w:r w:rsidRPr="009F08DB">
        <w:rPr>
          <w:rFonts w:ascii="宋体" w:hAnsi="宋体" w:cs="宋体" w:hint="eastAsia"/>
          <w:kern w:val="0"/>
          <w:sz w:val="28"/>
          <w:szCs w:val="28"/>
        </w:rPr>
        <w:t>。</w:t>
      </w:r>
    </w:p>
    <w:p w14:paraId="175BF3E5" w14:textId="77777777" w:rsidR="00465E20" w:rsidRPr="0058343C" w:rsidRDefault="00D73A9C">
      <w:pPr>
        <w:widowControl/>
        <w:snapToGrid w:val="0"/>
        <w:spacing w:line="360" w:lineRule="auto"/>
        <w:ind w:firstLineChars="200" w:firstLine="562"/>
        <w:jc w:val="left"/>
        <w:rPr>
          <w:rFonts w:ascii="宋体" w:cs="宋体"/>
          <w:b/>
          <w:bCs/>
          <w:color w:val="000000" w:themeColor="text1"/>
          <w:kern w:val="0"/>
          <w:sz w:val="28"/>
          <w:szCs w:val="28"/>
        </w:rPr>
      </w:pPr>
      <w:r w:rsidRPr="0058343C">
        <w:rPr>
          <w:rFonts w:ascii="宋体" w:hAnsi="宋体" w:cs="宋体"/>
          <w:b/>
          <w:bCs/>
          <w:color w:val="000000" w:themeColor="text1"/>
          <w:kern w:val="0"/>
          <w:sz w:val="28"/>
          <w:szCs w:val="28"/>
        </w:rPr>
        <w:t>3</w:t>
      </w:r>
      <w:r w:rsidRPr="0058343C">
        <w:rPr>
          <w:rFonts w:ascii="宋体" w:cs="宋体"/>
          <w:b/>
          <w:bCs/>
          <w:color w:val="000000" w:themeColor="text1"/>
          <w:kern w:val="0"/>
          <w:sz w:val="28"/>
          <w:szCs w:val="28"/>
        </w:rPr>
        <w:t>.</w:t>
      </w:r>
      <w:r w:rsidRPr="0058343C">
        <w:rPr>
          <w:rFonts w:ascii="宋体" w:hAnsi="宋体" w:cs="宋体" w:hint="eastAsia"/>
          <w:b/>
          <w:bCs/>
          <w:color w:val="000000" w:themeColor="text1"/>
          <w:kern w:val="0"/>
          <w:sz w:val="28"/>
          <w:szCs w:val="28"/>
        </w:rPr>
        <w:t xml:space="preserve">综合面试  </w:t>
      </w:r>
      <w:r w:rsidRPr="0058343C">
        <w:rPr>
          <w:rFonts w:ascii="宋体" w:hAnsi="宋体" w:cs="宋体" w:hint="eastAsia"/>
          <w:color w:val="000000" w:themeColor="text1"/>
          <w:kern w:val="0"/>
          <w:sz w:val="28"/>
          <w:szCs w:val="28"/>
        </w:rPr>
        <w:t>中国史、考古学、学科教学（历史）、文物与博物馆等学科、专业的</w:t>
      </w:r>
      <w:r w:rsidRPr="0058343C">
        <w:rPr>
          <w:rFonts w:ascii="宋体" w:hAnsi="宋体" w:cs="宋体"/>
          <w:color w:val="000000" w:themeColor="text1"/>
          <w:kern w:val="0"/>
          <w:sz w:val="28"/>
          <w:szCs w:val="28"/>
        </w:rPr>
        <w:t>综合</w:t>
      </w:r>
      <w:r w:rsidRPr="0058343C">
        <w:rPr>
          <w:rFonts w:ascii="宋体" w:hAnsi="宋体" w:cs="宋体" w:hint="eastAsia"/>
          <w:color w:val="000000" w:themeColor="text1"/>
          <w:kern w:val="0"/>
          <w:sz w:val="28"/>
          <w:szCs w:val="28"/>
        </w:rPr>
        <w:t>面试主要考核考生综合运用专业知识分析和解决问题的能力、思维判断能力、举止表达能力、人文素养、心理素质等。世界史学科综合面试主要考核考生综合运用专业知识分析和解决问题的能力、思维判断能力、举止表达能力、人文素养、心理素质、专业外语、外语口语等，综合面试形式为</w:t>
      </w:r>
      <w:r w:rsidRPr="0058343C">
        <w:rPr>
          <w:rFonts w:ascii="宋体" w:hAnsi="宋体" w:cs="宋体"/>
          <w:color w:val="000000" w:themeColor="text1"/>
          <w:kern w:val="0"/>
          <w:sz w:val="28"/>
          <w:szCs w:val="28"/>
        </w:rPr>
        <w:t>口试</w:t>
      </w:r>
      <w:r w:rsidRPr="0058343C">
        <w:rPr>
          <w:rFonts w:ascii="宋体" w:hAnsi="宋体" w:cs="宋体" w:hint="eastAsia"/>
          <w:color w:val="000000" w:themeColor="text1"/>
          <w:kern w:val="0"/>
          <w:sz w:val="28"/>
          <w:szCs w:val="28"/>
        </w:rPr>
        <w:t>。满分为</w:t>
      </w:r>
      <w:r w:rsidRPr="0058343C">
        <w:rPr>
          <w:rFonts w:ascii="宋体" w:hAnsi="宋体" w:cs="宋体"/>
          <w:color w:val="000000" w:themeColor="text1"/>
          <w:kern w:val="0"/>
          <w:sz w:val="28"/>
          <w:szCs w:val="28"/>
        </w:rPr>
        <w:t>100</w:t>
      </w:r>
      <w:r w:rsidRPr="0058343C">
        <w:rPr>
          <w:rFonts w:ascii="宋体" w:hAnsi="宋体" w:cs="宋体" w:hint="eastAsia"/>
          <w:color w:val="000000" w:themeColor="text1"/>
          <w:kern w:val="0"/>
          <w:sz w:val="28"/>
          <w:szCs w:val="28"/>
        </w:rPr>
        <w:t>分。并在复试前公示。</w:t>
      </w:r>
    </w:p>
    <w:p w14:paraId="3DA85868" w14:textId="77777777" w:rsidR="00465E20" w:rsidRDefault="00D73A9C">
      <w:pPr>
        <w:snapToGrid w:val="0"/>
        <w:spacing w:line="360" w:lineRule="auto"/>
        <w:ind w:firstLineChars="200" w:firstLine="562"/>
        <w:jc w:val="left"/>
        <w:rPr>
          <w:rFonts w:ascii="宋体"/>
          <w:b/>
          <w:bCs/>
          <w:sz w:val="28"/>
          <w:szCs w:val="28"/>
        </w:rPr>
      </w:pPr>
      <w:r>
        <w:rPr>
          <w:rFonts w:ascii="宋体" w:hAnsi="宋体" w:cs="宋体" w:hint="eastAsia"/>
          <w:b/>
          <w:bCs/>
          <w:kern w:val="0"/>
          <w:sz w:val="28"/>
          <w:szCs w:val="28"/>
        </w:rPr>
        <w:t>4</w:t>
      </w:r>
      <w:r>
        <w:rPr>
          <w:rFonts w:ascii="宋体" w:cs="宋体"/>
          <w:b/>
          <w:bCs/>
          <w:kern w:val="0"/>
          <w:sz w:val="28"/>
          <w:szCs w:val="28"/>
        </w:rPr>
        <w:t>.</w:t>
      </w:r>
      <w:r>
        <w:rPr>
          <w:rFonts w:ascii="宋体" w:hAnsi="宋体" w:hint="eastAsia"/>
          <w:b/>
          <w:bCs/>
          <w:sz w:val="28"/>
          <w:szCs w:val="28"/>
        </w:rPr>
        <w:t xml:space="preserve">思想政治素质和品德考核  </w:t>
      </w:r>
      <w:r>
        <w:rPr>
          <w:rFonts w:ascii="宋体" w:hAnsi="宋体" w:cs="宋体" w:hint="eastAsia"/>
          <w:kern w:val="0"/>
          <w:sz w:val="28"/>
          <w:szCs w:val="28"/>
        </w:rPr>
        <w:t>主要是考核考生本人的现实表现，内容包括考生的政治态度、思想表现、道德品质、遵纪守法、诚实守信等方面，考核不合格的不予录取。对往年研究生考试中有违规行为的考生，由我院复试录取工作领导小组负责在面试过程中对这些考生加强思想品德考核。</w:t>
      </w:r>
    </w:p>
    <w:p w14:paraId="7E545ACE" w14:textId="77777777" w:rsidR="00465E20" w:rsidRDefault="00D73A9C">
      <w:pPr>
        <w:snapToGrid w:val="0"/>
        <w:spacing w:line="360" w:lineRule="auto"/>
        <w:ind w:firstLineChars="200" w:firstLine="562"/>
        <w:jc w:val="left"/>
        <w:rPr>
          <w:rFonts w:ascii="宋体" w:cs="宋体"/>
          <w:b/>
          <w:bCs/>
          <w:kern w:val="0"/>
          <w:sz w:val="28"/>
          <w:szCs w:val="28"/>
        </w:rPr>
      </w:pPr>
      <w:r>
        <w:rPr>
          <w:rFonts w:ascii="宋体" w:hAnsi="宋体" w:hint="eastAsia"/>
          <w:b/>
          <w:bCs/>
          <w:sz w:val="28"/>
          <w:szCs w:val="28"/>
        </w:rPr>
        <w:t>5</w:t>
      </w:r>
      <w:r>
        <w:rPr>
          <w:rFonts w:ascii="宋体"/>
          <w:b/>
          <w:bCs/>
          <w:sz w:val="28"/>
          <w:szCs w:val="28"/>
        </w:rPr>
        <w:t>.</w:t>
      </w:r>
      <w:r>
        <w:rPr>
          <w:rFonts w:ascii="宋体" w:hAnsi="宋体" w:cs="宋体" w:hint="eastAsia"/>
          <w:b/>
          <w:bCs/>
          <w:kern w:val="0"/>
          <w:sz w:val="28"/>
          <w:szCs w:val="28"/>
        </w:rPr>
        <w:t>工作业绩考核</w:t>
      </w:r>
      <w:r>
        <w:rPr>
          <w:rFonts w:ascii="宋体" w:cs="宋体" w:hint="eastAsia"/>
          <w:b/>
          <w:bCs/>
          <w:kern w:val="0"/>
          <w:sz w:val="28"/>
          <w:szCs w:val="28"/>
        </w:rPr>
        <w:t xml:space="preserve">  </w:t>
      </w:r>
      <w:r>
        <w:rPr>
          <w:rFonts w:ascii="宋体" w:hAnsi="宋体" w:cs="宋体" w:hint="eastAsia"/>
          <w:kern w:val="0"/>
          <w:sz w:val="28"/>
          <w:szCs w:val="28"/>
        </w:rPr>
        <w:t>由我院组织。根据非全日制专业学位的招生定位、学习方式、培养过程特点以及各专业学位全国教育指导委员会的有关文件精神，对参加非全日制专业学位考生进行业绩考核，考核成绩（最高</w:t>
      </w:r>
      <w:r>
        <w:rPr>
          <w:rFonts w:ascii="宋体" w:hAnsi="宋体" w:cs="宋体"/>
          <w:kern w:val="0"/>
          <w:sz w:val="28"/>
          <w:szCs w:val="28"/>
        </w:rPr>
        <w:t>5</w:t>
      </w:r>
      <w:r>
        <w:rPr>
          <w:rFonts w:ascii="宋体" w:hAnsi="宋体" w:cs="宋体" w:hint="eastAsia"/>
          <w:kern w:val="0"/>
          <w:sz w:val="28"/>
          <w:szCs w:val="28"/>
        </w:rPr>
        <w:t>分），加入综合面试成绩。</w:t>
      </w:r>
    </w:p>
    <w:p w14:paraId="052C868D" w14:textId="03CFD67C" w:rsidR="00465E20" w:rsidRDefault="00D73A9C">
      <w:pPr>
        <w:snapToGrid w:val="0"/>
        <w:spacing w:line="360" w:lineRule="auto"/>
        <w:ind w:firstLineChars="200" w:firstLine="560"/>
        <w:jc w:val="left"/>
        <w:rPr>
          <w:rFonts w:ascii="宋体" w:cs="宋体"/>
          <w:b/>
          <w:bCs/>
          <w:kern w:val="0"/>
          <w:sz w:val="28"/>
          <w:szCs w:val="28"/>
        </w:rPr>
      </w:pPr>
      <w:r w:rsidRPr="009A26A1">
        <w:rPr>
          <w:rFonts w:ascii="宋体" w:hAnsi="宋体" w:cs="宋体" w:hint="eastAsia"/>
          <w:color w:val="FF0000"/>
          <w:kern w:val="0"/>
          <w:sz w:val="28"/>
          <w:szCs w:val="28"/>
        </w:rPr>
        <w:t>复试方式</w:t>
      </w:r>
      <w:r w:rsidR="009A26A1" w:rsidRPr="009A26A1">
        <w:rPr>
          <w:rFonts w:ascii="宋体" w:hAnsi="宋体" w:cs="宋体" w:hint="eastAsia"/>
          <w:color w:val="FF0000"/>
          <w:kern w:val="0"/>
          <w:sz w:val="28"/>
          <w:szCs w:val="28"/>
        </w:rPr>
        <w:t>采用</w:t>
      </w:r>
      <w:r w:rsidRPr="009A26A1">
        <w:rPr>
          <w:rFonts w:ascii="宋体" w:hAnsi="宋体" w:cs="宋体" w:hint="eastAsia"/>
          <w:color w:val="FF0000"/>
          <w:kern w:val="0"/>
          <w:sz w:val="28"/>
          <w:szCs w:val="28"/>
        </w:rPr>
        <w:t>网上复试</w:t>
      </w:r>
      <w:r>
        <w:rPr>
          <w:rFonts w:ascii="宋体" w:hAnsi="宋体" w:cs="宋体" w:hint="eastAsia"/>
          <w:kern w:val="0"/>
          <w:sz w:val="28"/>
          <w:szCs w:val="28"/>
        </w:rPr>
        <w:t>，具体详见附件</w:t>
      </w:r>
      <w:r w:rsidR="00437AB1">
        <w:rPr>
          <w:rFonts w:ascii="宋体" w:hAnsi="宋体" w:cs="宋体" w:hint="eastAsia"/>
          <w:kern w:val="0"/>
          <w:sz w:val="28"/>
          <w:szCs w:val="28"/>
        </w:rPr>
        <w:t>4</w:t>
      </w:r>
      <w:r>
        <w:rPr>
          <w:rFonts w:ascii="宋体" w:hAnsi="宋体" w:cs="宋体" w:hint="eastAsia"/>
          <w:kern w:val="0"/>
          <w:sz w:val="28"/>
          <w:szCs w:val="28"/>
        </w:rPr>
        <w:t>。</w:t>
      </w:r>
    </w:p>
    <w:p w14:paraId="1832907D" w14:textId="77777777" w:rsidR="00465E20" w:rsidRDefault="00465E20">
      <w:pPr>
        <w:widowControl/>
        <w:snapToGrid w:val="0"/>
        <w:spacing w:line="360" w:lineRule="auto"/>
        <w:ind w:firstLineChars="200" w:firstLine="562"/>
        <w:jc w:val="left"/>
        <w:rPr>
          <w:rFonts w:ascii="宋体" w:hAnsi="宋体" w:cs="宋体"/>
          <w:b/>
          <w:bCs/>
          <w:kern w:val="0"/>
          <w:sz w:val="28"/>
          <w:szCs w:val="28"/>
        </w:rPr>
      </w:pPr>
    </w:p>
    <w:p w14:paraId="66DDC6E7" w14:textId="77777777" w:rsidR="00465E20" w:rsidRDefault="00D73A9C">
      <w:pPr>
        <w:widowControl/>
        <w:snapToGrid w:val="0"/>
        <w:spacing w:line="360" w:lineRule="auto"/>
        <w:ind w:firstLineChars="200" w:firstLine="562"/>
        <w:jc w:val="left"/>
        <w:rPr>
          <w:rFonts w:ascii="宋体" w:cs="宋体"/>
          <w:b/>
          <w:bCs/>
          <w:kern w:val="0"/>
          <w:sz w:val="28"/>
          <w:szCs w:val="28"/>
        </w:rPr>
      </w:pPr>
      <w:r>
        <w:rPr>
          <w:rFonts w:ascii="宋体" w:hAnsi="宋体" w:cs="宋体" w:hint="eastAsia"/>
          <w:b/>
          <w:bCs/>
          <w:kern w:val="0"/>
          <w:sz w:val="28"/>
          <w:szCs w:val="28"/>
        </w:rPr>
        <w:t>（二）成绩构成</w:t>
      </w:r>
    </w:p>
    <w:p w14:paraId="65246E4C" w14:textId="77777777" w:rsidR="00465E20" w:rsidRDefault="00D73A9C">
      <w:pPr>
        <w:widowControl/>
        <w:snapToGrid w:val="0"/>
        <w:spacing w:line="360" w:lineRule="auto"/>
        <w:ind w:firstLineChars="200" w:firstLine="562"/>
        <w:jc w:val="left"/>
        <w:rPr>
          <w:rFonts w:ascii="宋体" w:cs="宋体"/>
          <w:b/>
          <w:bCs/>
          <w:kern w:val="0"/>
          <w:sz w:val="28"/>
          <w:szCs w:val="28"/>
        </w:rPr>
      </w:pPr>
      <w:r>
        <w:rPr>
          <w:rFonts w:ascii="宋体" w:hAnsi="宋体" w:cs="宋体"/>
          <w:b/>
          <w:bCs/>
          <w:kern w:val="0"/>
          <w:sz w:val="28"/>
          <w:szCs w:val="28"/>
        </w:rPr>
        <w:t>1</w:t>
      </w:r>
      <w:r>
        <w:rPr>
          <w:rFonts w:ascii="宋体" w:cs="宋体"/>
          <w:b/>
          <w:bCs/>
          <w:kern w:val="0"/>
          <w:sz w:val="28"/>
          <w:szCs w:val="28"/>
        </w:rPr>
        <w:t>.</w:t>
      </w:r>
      <w:r>
        <w:rPr>
          <w:rFonts w:ascii="宋体" w:hAnsi="宋体" w:cs="宋体" w:hint="eastAsia"/>
          <w:b/>
          <w:bCs/>
          <w:kern w:val="0"/>
          <w:sz w:val="28"/>
          <w:szCs w:val="28"/>
        </w:rPr>
        <w:t>总成绩的构成</w:t>
      </w:r>
    </w:p>
    <w:p w14:paraId="41A84668" w14:textId="77777777" w:rsidR="00465E20" w:rsidRDefault="00D73A9C">
      <w:pPr>
        <w:widowControl/>
        <w:snapToGrid w:val="0"/>
        <w:spacing w:line="360" w:lineRule="auto"/>
        <w:ind w:firstLineChars="200" w:firstLine="560"/>
        <w:jc w:val="left"/>
        <w:rPr>
          <w:rFonts w:ascii="宋体" w:cs="宋体"/>
          <w:b/>
          <w:bCs/>
          <w:kern w:val="0"/>
          <w:sz w:val="28"/>
          <w:szCs w:val="28"/>
        </w:rPr>
      </w:pPr>
      <w:r>
        <w:rPr>
          <w:rFonts w:ascii="宋体" w:hAnsi="宋体" w:hint="eastAsia"/>
          <w:sz w:val="28"/>
          <w:szCs w:val="28"/>
        </w:rPr>
        <w:t>考生总成绩包括初试成绩和复试成绩，其中初试成绩所占权重为</w:t>
      </w:r>
      <w:r>
        <w:rPr>
          <w:rFonts w:ascii="宋体" w:hAnsi="宋体"/>
          <w:sz w:val="28"/>
          <w:szCs w:val="28"/>
        </w:rPr>
        <w:t>60%</w:t>
      </w:r>
      <w:r>
        <w:rPr>
          <w:rFonts w:ascii="宋体" w:hAnsi="宋体" w:hint="eastAsia"/>
          <w:sz w:val="28"/>
          <w:szCs w:val="28"/>
        </w:rPr>
        <w:t>，复试成绩占</w:t>
      </w:r>
      <w:r>
        <w:rPr>
          <w:rFonts w:ascii="宋体" w:hAnsi="宋体"/>
          <w:sz w:val="28"/>
          <w:szCs w:val="28"/>
        </w:rPr>
        <w:t>40%</w:t>
      </w:r>
      <w:r>
        <w:rPr>
          <w:rFonts w:ascii="宋体" w:hAnsi="宋体" w:hint="eastAsia"/>
          <w:sz w:val="28"/>
          <w:szCs w:val="28"/>
        </w:rPr>
        <w:t>。</w:t>
      </w:r>
    </w:p>
    <w:p w14:paraId="6FA1D3BA" w14:textId="77777777" w:rsidR="00465E20" w:rsidRDefault="00D73A9C">
      <w:pPr>
        <w:widowControl/>
        <w:snapToGrid w:val="0"/>
        <w:spacing w:line="360" w:lineRule="auto"/>
        <w:ind w:firstLineChars="200" w:firstLine="562"/>
        <w:jc w:val="left"/>
        <w:rPr>
          <w:rFonts w:ascii="宋体" w:hAnsi="宋体"/>
          <w:b/>
          <w:bCs/>
          <w:sz w:val="28"/>
          <w:szCs w:val="28"/>
        </w:rPr>
      </w:pPr>
      <w:r>
        <w:rPr>
          <w:rFonts w:ascii="宋体" w:hAnsi="宋体"/>
          <w:b/>
          <w:bCs/>
          <w:sz w:val="28"/>
          <w:szCs w:val="28"/>
        </w:rPr>
        <w:t>2</w:t>
      </w:r>
      <w:r>
        <w:rPr>
          <w:rFonts w:ascii="宋体"/>
          <w:b/>
          <w:bCs/>
          <w:sz w:val="28"/>
          <w:szCs w:val="28"/>
        </w:rPr>
        <w:t>.</w:t>
      </w:r>
      <w:r>
        <w:rPr>
          <w:rFonts w:ascii="宋体" w:hAnsi="宋体" w:hint="eastAsia"/>
          <w:b/>
          <w:bCs/>
          <w:sz w:val="28"/>
          <w:szCs w:val="28"/>
        </w:rPr>
        <w:t>复试成绩中各项所占百分比</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99"/>
        <w:gridCol w:w="770"/>
        <w:gridCol w:w="854"/>
        <w:gridCol w:w="1172"/>
        <w:gridCol w:w="1172"/>
        <w:gridCol w:w="2104"/>
      </w:tblGrid>
      <w:tr w:rsidR="00465E20" w14:paraId="47E705F6" w14:textId="77777777">
        <w:trPr>
          <w:trHeight w:val="586"/>
        </w:trPr>
        <w:tc>
          <w:tcPr>
            <w:tcW w:w="1701" w:type="dxa"/>
            <w:vMerge w:val="restart"/>
            <w:vAlign w:val="center"/>
          </w:tcPr>
          <w:p w14:paraId="2E447F82" w14:textId="77777777" w:rsidR="00465E20" w:rsidRDefault="00465E20">
            <w:pPr>
              <w:snapToGrid w:val="0"/>
              <w:spacing w:line="360" w:lineRule="auto"/>
              <w:ind w:firstLineChars="200" w:firstLine="422"/>
              <w:jc w:val="center"/>
              <w:rPr>
                <w:rFonts w:ascii="宋体" w:hAnsi="宋体"/>
                <w:b/>
                <w:bCs/>
                <w:szCs w:val="21"/>
              </w:rPr>
            </w:pPr>
          </w:p>
          <w:p w14:paraId="14DC584D" w14:textId="77777777" w:rsidR="00465E20" w:rsidRDefault="00D73A9C">
            <w:pPr>
              <w:snapToGrid w:val="0"/>
              <w:spacing w:line="360" w:lineRule="auto"/>
              <w:jc w:val="center"/>
              <w:rPr>
                <w:rFonts w:ascii="宋体" w:hAnsi="宋体"/>
                <w:b/>
                <w:bCs/>
                <w:szCs w:val="21"/>
              </w:rPr>
            </w:pPr>
            <w:r>
              <w:rPr>
                <w:rFonts w:ascii="宋体" w:hAnsi="宋体" w:hint="eastAsia"/>
                <w:b/>
                <w:bCs/>
                <w:szCs w:val="21"/>
              </w:rPr>
              <w:lastRenderedPageBreak/>
              <w:t>分类</w:t>
            </w:r>
          </w:p>
        </w:tc>
        <w:tc>
          <w:tcPr>
            <w:tcW w:w="1299" w:type="dxa"/>
            <w:vMerge w:val="restart"/>
            <w:vAlign w:val="center"/>
          </w:tcPr>
          <w:p w14:paraId="64342CAE" w14:textId="77777777" w:rsidR="00465E20" w:rsidRDefault="00D73A9C">
            <w:pPr>
              <w:snapToGrid w:val="0"/>
              <w:spacing w:line="360" w:lineRule="auto"/>
              <w:jc w:val="center"/>
              <w:rPr>
                <w:rFonts w:ascii="宋体" w:hAnsi="宋体"/>
                <w:b/>
                <w:bCs/>
                <w:szCs w:val="21"/>
              </w:rPr>
            </w:pPr>
            <w:r>
              <w:rPr>
                <w:rFonts w:ascii="宋体" w:hAnsi="宋体" w:hint="eastAsia"/>
                <w:b/>
                <w:bCs/>
                <w:szCs w:val="21"/>
              </w:rPr>
              <w:lastRenderedPageBreak/>
              <w:t>专业类别</w:t>
            </w:r>
          </w:p>
        </w:tc>
        <w:tc>
          <w:tcPr>
            <w:tcW w:w="6072" w:type="dxa"/>
            <w:gridSpan w:val="5"/>
            <w:vAlign w:val="center"/>
          </w:tcPr>
          <w:p w14:paraId="40A2FD95"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考试科目占比</w:t>
            </w:r>
          </w:p>
        </w:tc>
      </w:tr>
      <w:tr w:rsidR="00465E20" w14:paraId="0B99B24A" w14:textId="77777777">
        <w:trPr>
          <w:trHeight w:val="912"/>
        </w:trPr>
        <w:tc>
          <w:tcPr>
            <w:tcW w:w="1701" w:type="dxa"/>
            <w:vMerge/>
            <w:vAlign w:val="center"/>
          </w:tcPr>
          <w:p w14:paraId="04DC7720" w14:textId="77777777" w:rsidR="00465E20" w:rsidRDefault="00465E20">
            <w:pPr>
              <w:snapToGrid w:val="0"/>
              <w:spacing w:line="360" w:lineRule="auto"/>
              <w:ind w:firstLineChars="200" w:firstLine="422"/>
              <w:jc w:val="center"/>
              <w:rPr>
                <w:rFonts w:ascii="宋体" w:hAnsi="宋体"/>
                <w:b/>
                <w:bCs/>
                <w:szCs w:val="21"/>
              </w:rPr>
            </w:pPr>
          </w:p>
        </w:tc>
        <w:tc>
          <w:tcPr>
            <w:tcW w:w="1299" w:type="dxa"/>
            <w:vMerge/>
            <w:vAlign w:val="center"/>
          </w:tcPr>
          <w:p w14:paraId="18D2C86A" w14:textId="77777777" w:rsidR="00465E20" w:rsidRDefault="00465E20">
            <w:pPr>
              <w:snapToGrid w:val="0"/>
              <w:spacing w:line="360" w:lineRule="auto"/>
              <w:jc w:val="center"/>
              <w:rPr>
                <w:rFonts w:ascii="宋体" w:hAnsi="宋体"/>
                <w:b/>
                <w:bCs/>
                <w:szCs w:val="21"/>
              </w:rPr>
            </w:pPr>
          </w:p>
        </w:tc>
        <w:tc>
          <w:tcPr>
            <w:tcW w:w="770" w:type="dxa"/>
            <w:vAlign w:val="center"/>
          </w:tcPr>
          <w:p w14:paraId="695F506A"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外国语复式</w:t>
            </w:r>
          </w:p>
        </w:tc>
        <w:tc>
          <w:tcPr>
            <w:tcW w:w="854" w:type="dxa"/>
            <w:vAlign w:val="center"/>
          </w:tcPr>
          <w:p w14:paraId="089CDE69"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专业复试</w:t>
            </w:r>
          </w:p>
        </w:tc>
        <w:tc>
          <w:tcPr>
            <w:tcW w:w="1172" w:type="dxa"/>
            <w:vAlign w:val="center"/>
          </w:tcPr>
          <w:p w14:paraId="050D04D7"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专业技能复试</w:t>
            </w:r>
          </w:p>
        </w:tc>
        <w:tc>
          <w:tcPr>
            <w:tcW w:w="1172" w:type="dxa"/>
            <w:vAlign w:val="center"/>
          </w:tcPr>
          <w:p w14:paraId="5F7F6367"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综合面试</w:t>
            </w:r>
          </w:p>
        </w:tc>
        <w:tc>
          <w:tcPr>
            <w:tcW w:w="2104" w:type="dxa"/>
            <w:vAlign w:val="center"/>
          </w:tcPr>
          <w:p w14:paraId="35154235"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合计</w:t>
            </w:r>
          </w:p>
        </w:tc>
      </w:tr>
      <w:tr w:rsidR="00465E20" w14:paraId="024EA944" w14:textId="77777777">
        <w:trPr>
          <w:trHeight w:val="227"/>
        </w:trPr>
        <w:tc>
          <w:tcPr>
            <w:tcW w:w="1701" w:type="dxa"/>
            <w:vMerge w:val="restart"/>
            <w:vAlign w:val="center"/>
          </w:tcPr>
          <w:p w14:paraId="22597BDB"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学术学位</w:t>
            </w:r>
          </w:p>
        </w:tc>
        <w:tc>
          <w:tcPr>
            <w:tcW w:w="1299" w:type="dxa"/>
            <w:vAlign w:val="center"/>
          </w:tcPr>
          <w:p w14:paraId="5DF13229"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1.中国史</w:t>
            </w:r>
          </w:p>
        </w:tc>
        <w:tc>
          <w:tcPr>
            <w:tcW w:w="770" w:type="dxa"/>
            <w:vAlign w:val="center"/>
          </w:tcPr>
          <w:p w14:paraId="091E322E"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20</w:t>
            </w:r>
          </w:p>
        </w:tc>
        <w:tc>
          <w:tcPr>
            <w:tcW w:w="854" w:type="dxa"/>
            <w:vAlign w:val="center"/>
          </w:tcPr>
          <w:p w14:paraId="6677B5AC"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20</w:t>
            </w:r>
          </w:p>
        </w:tc>
        <w:tc>
          <w:tcPr>
            <w:tcW w:w="1172" w:type="dxa"/>
            <w:vAlign w:val="center"/>
          </w:tcPr>
          <w:p w14:paraId="198172B6" w14:textId="77777777" w:rsidR="00465E20" w:rsidRDefault="00465E20">
            <w:pPr>
              <w:snapToGrid w:val="0"/>
              <w:spacing w:line="360" w:lineRule="auto"/>
              <w:jc w:val="center"/>
              <w:rPr>
                <w:rFonts w:ascii="宋体" w:hAnsi="宋体"/>
                <w:b/>
                <w:bCs/>
                <w:szCs w:val="21"/>
              </w:rPr>
            </w:pPr>
          </w:p>
        </w:tc>
        <w:tc>
          <w:tcPr>
            <w:tcW w:w="1172" w:type="dxa"/>
            <w:vAlign w:val="center"/>
          </w:tcPr>
          <w:p w14:paraId="161A60D3"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60</w:t>
            </w:r>
          </w:p>
        </w:tc>
        <w:tc>
          <w:tcPr>
            <w:tcW w:w="2104" w:type="dxa"/>
            <w:vAlign w:val="center"/>
          </w:tcPr>
          <w:p w14:paraId="0D0134AE"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100</w:t>
            </w:r>
          </w:p>
        </w:tc>
      </w:tr>
      <w:tr w:rsidR="00465E20" w14:paraId="6C75CB3A" w14:textId="77777777">
        <w:trPr>
          <w:trHeight w:val="284"/>
        </w:trPr>
        <w:tc>
          <w:tcPr>
            <w:tcW w:w="1701" w:type="dxa"/>
            <w:vMerge/>
            <w:vAlign w:val="center"/>
          </w:tcPr>
          <w:p w14:paraId="1EC05612" w14:textId="77777777" w:rsidR="00465E20" w:rsidRDefault="00465E20">
            <w:pPr>
              <w:snapToGrid w:val="0"/>
              <w:spacing w:line="360" w:lineRule="auto"/>
              <w:ind w:firstLineChars="200" w:firstLine="422"/>
              <w:jc w:val="center"/>
              <w:rPr>
                <w:rFonts w:ascii="宋体" w:hAnsi="宋体"/>
                <w:b/>
                <w:bCs/>
                <w:szCs w:val="21"/>
              </w:rPr>
            </w:pPr>
          </w:p>
        </w:tc>
        <w:tc>
          <w:tcPr>
            <w:tcW w:w="1299" w:type="dxa"/>
            <w:vAlign w:val="center"/>
          </w:tcPr>
          <w:p w14:paraId="53B2A524"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2.世界史</w:t>
            </w:r>
          </w:p>
        </w:tc>
        <w:tc>
          <w:tcPr>
            <w:tcW w:w="770" w:type="dxa"/>
            <w:vAlign w:val="center"/>
          </w:tcPr>
          <w:p w14:paraId="07763431"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20</w:t>
            </w:r>
          </w:p>
        </w:tc>
        <w:tc>
          <w:tcPr>
            <w:tcW w:w="854" w:type="dxa"/>
            <w:vAlign w:val="center"/>
          </w:tcPr>
          <w:p w14:paraId="5CBCF4AC"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20</w:t>
            </w:r>
          </w:p>
        </w:tc>
        <w:tc>
          <w:tcPr>
            <w:tcW w:w="1172" w:type="dxa"/>
            <w:vAlign w:val="center"/>
          </w:tcPr>
          <w:p w14:paraId="58033F27" w14:textId="77777777" w:rsidR="00465E20" w:rsidRDefault="00465E20">
            <w:pPr>
              <w:snapToGrid w:val="0"/>
              <w:spacing w:line="360" w:lineRule="auto"/>
              <w:jc w:val="center"/>
              <w:rPr>
                <w:rFonts w:ascii="宋体" w:hAnsi="宋体"/>
                <w:b/>
                <w:bCs/>
                <w:szCs w:val="21"/>
              </w:rPr>
            </w:pPr>
          </w:p>
        </w:tc>
        <w:tc>
          <w:tcPr>
            <w:tcW w:w="1172" w:type="dxa"/>
            <w:vAlign w:val="center"/>
          </w:tcPr>
          <w:p w14:paraId="0F9A9EC0"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60</w:t>
            </w:r>
          </w:p>
        </w:tc>
        <w:tc>
          <w:tcPr>
            <w:tcW w:w="2104" w:type="dxa"/>
            <w:vAlign w:val="center"/>
          </w:tcPr>
          <w:p w14:paraId="39C8EE96"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100</w:t>
            </w:r>
          </w:p>
        </w:tc>
      </w:tr>
      <w:tr w:rsidR="00465E20" w14:paraId="0C4E44AD" w14:textId="77777777">
        <w:trPr>
          <w:trHeight w:val="251"/>
        </w:trPr>
        <w:tc>
          <w:tcPr>
            <w:tcW w:w="1701" w:type="dxa"/>
            <w:vMerge/>
            <w:vAlign w:val="center"/>
          </w:tcPr>
          <w:p w14:paraId="7E026EFF" w14:textId="77777777" w:rsidR="00465E20" w:rsidRDefault="00465E20">
            <w:pPr>
              <w:snapToGrid w:val="0"/>
              <w:spacing w:line="360" w:lineRule="auto"/>
              <w:ind w:firstLineChars="200" w:firstLine="422"/>
              <w:jc w:val="center"/>
              <w:rPr>
                <w:rFonts w:ascii="宋体" w:hAnsi="宋体"/>
                <w:b/>
                <w:bCs/>
                <w:szCs w:val="21"/>
              </w:rPr>
            </w:pPr>
          </w:p>
        </w:tc>
        <w:tc>
          <w:tcPr>
            <w:tcW w:w="1299" w:type="dxa"/>
            <w:vAlign w:val="center"/>
          </w:tcPr>
          <w:p w14:paraId="3E692173"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3.考古学</w:t>
            </w:r>
          </w:p>
        </w:tc>
        <w:tc>
          <w:tcPr>
            <w:tcW w:w="770" w:type="dxa"/>
            <w:vAlign w:val="center"/>
          </w:tcPr>
          <w:p w14:paraId="62351982"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20</w:t>
            </w:r>
          </w:p>
        </w:tc>
        <w:tc>
          <w:tcPr>
            <w:tcW w:w="854" w:type="dxa"/>
            <w:vAlign w:val="center"/>
          </w:tcPr>
          <w:p w14:paraId="2A207D2D"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20</w:t>
            </w:r>
          </w:p>
        </w:tc>
        <w:tc>
          <w:tcPr>
            <w:tcW w:w="1172" w:type="dxa"/>
            <w:vAlign w:val="center"/>
          </w:tcPr>
          <w:p w14:paraId="3B6EDEDF" w14:textId="77777777" w:rsidR="00465E20" w:rsidRDefault="00465E20">
            <w:pPr>
              <w:snapToGrid w:val="0"/>
              <w:spacing w:line="360" w:lineRule="auto"/>
              <w:jc w:val="center"/>
              <w:rPr>
                <w:rFonts w:ascii="宋体" w:hAnsi="宋体"/>
                <w:b/>
                <w:bCs/>
                <w:szCs w:val="21"/>
              </w:rPr>
            </w:pPr>
          </w:p>
        </w:tc>
        <w:tc>
          <w:tcPr>
            <w:tcW w:w="1172" w:type="dxa"/>
            <w:vAlign w:val="center"/>
          </w:tcPr>
          <w:p w14:paraId="2768DB58"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60</w:t>
            </w:r>
          </w:p>
        </w:tc>
        <w:tc>
          <w:tcPr>
            <w:tcW w:w="2104" w:type="dxa"/>
            <w:vAlign w:val="center"/>
          </w:tcPr>
          <w:p w14:paraId="7CB379A2"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100</w:t>
            </w:r>
          </w:p>
        </w:tc>
      </w:tr>
      <w:tr w:rsidR="00465E20" w14:paraId="36E957B8" w14:textId="77777777">
        <w:trPr>
          <w:trHeight w:val="260"/>
        </w:trPr>
        <w:tc>
          <w:tcPr>
            <w:tcW w:w="1701" w:type="dxa"/>
            <w:vMerge w:val="restart"/>
            <w:vAlign w:val="center"/>
          </w:tcPr>
          <w:p w14:paraId="31AD4809" w14:textId="77777777" w:rsidR="00465E20" w:rsidRDefault="00D73A9C">
            <w:pPr>
              <w:snapToGrid w:val="0"/>
              <w:spacing w:line="360" w:lineRule="auto"/>
              <w:jc w:val="center"/>
              <w:rPr>
                <w:rFonts w:ascii="宋体" w:hAnsi="宋体"/>
                <w:b/>
                <w:bCs/>
                <w:szCs w:val="21"/>
              </w:rPr>
            </w:pPr>
            <w:r>
              <w:rPr>
                <w:rFonts w:ascii="宋体" w:hAnsi="宋体" w:hint="eastAsia"/>
                <w:b/>
                <w:bCs/>
                <w:szCs w:val="21"/>
              </w:rPr>
              <w:t>专业学位</w:t>
            </w:r>
          </w:p>
        </w:tc>
        <w:tc>
          <w:tcPr>
            <w:tcW w:w="1299" w:type="dxa"/>
            <w:vAlign w:val="center"/>
          </w:tcPr>
          <w:p w14:paraId="5FB15B08"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1.学科教学（历史）</w:t>
            </w:r>
          </w:p>
        </w:tc>
        <w:tc>
          <w:tcPr>
            <w:tcW w:w="770" w:type="dxa"/>
            <w:vAlign w:val="center"/>
          </w:tcPr>
          <w:p w14:paraId="31FE32F9"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20</w:t>
            </w:r>
          </w:p>
        </w:tc>
        <w:tc>
          <w:tcPr>
            <w:tcW w:w="854" w:type="dxa"/>
            <w:vAlign w:val="center"/>
          </w:tcPr>
          <w:p w14:paraId="7FF657F7"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25</w:t>
            </w:r>
          </w:p>
        </w:tc>
        <w:tc>
          <w:tcPr>
            <w:tcW w:w="1172" w:type="dxa"/>
            <w:vAlign w:val="center"/>
          </w:tcPr>
          <w:p w14:paraId="289992F2"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25</w:t>
            </w:r>
          </w:p>
        </w:tc>
        <w:tc>
          <w:tcPr>
            <w:tcW w:w="1172" w:type="dxa"/>
            <w:vAlign w:val="center"/>
          </w:tcPr>
          <w:p w14:paraId="26A71D44"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30</w:t>
            </w:r>
          </w:p>
        </w:tc>
        <w:tc>
          <w:tcPr>
            <w:tcW w:w="2104" w:type="dxa"/>
            <w:vAlign w:val="center"/>
          </w:tcPr>
          <w:p w14:paraId="741A7AE3"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100</w:t>
            </w:r>
          </w:p>
        </w:tc>
      </w:tr>
      <w:tr w:rsidR="00465E20" w14:paraId="4E81CC22" w14:textId="77777777">
        <w:trPr>
          <w:trHeight w:val="268"/>
        </w:trPr>
        <w:tc>
          <w:tcPr>
            <w:tcW w:w="1701" w:type="dxa"/>
            <w:vMerge/>
            <w:vAlign w:val="center"/>
          </w:tcPr>
          <w:p w14:paraId="30D6EE0F" w14:textId="77777777" w:rsidR="00465E20" w:rsidRDefault="00465E20">
            <w:pPr>
              <w:snapToGrid w:val="0"/>
              <w:spacing w:line="360" w:lineRule="auto"/>
              <w:ind w:firstLineChars="200" w:firstLine="422"/>
              <w:jc w:val="center"/>
              <w:rPr>
                <w:rFonts w:ascii="宋体" w:hAnsi="宋体"/>
                <w:b/>
                <w:bCs/>
                <w:szCs w:val="21"/>
              </w:rPr>
            </w:pPr>
          </w:p>
        </w:tc>
        <w:tc>
          <w:tcPr>
            <w:tcW w:w="1299" w:type="dxa"/>
            <w:vAlign w:val="center"/>
          </w:tcPr>
          <w:p w14:paraId="4077827A"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2.文物与博物馆</w:t>
            </w:r>
          </w:p>
        </w:tc>
        <w:tc>
          <w:tcPr>
            <w:tcW w:w="770" w:type="dxa"/>
            <w:vAlign w:val="center"/>
          </w:tcPr>
          <w:p w14:paraId="43D551AB"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20</w:t>
            </w:r>
          </w:p>
        </w:tc>
        <w:tc>
          <w:tcPr>
            <w:tcW w:w="854" w:type="dxa"/>
            <w:vAlign w:val="center"/>
          </w:tcPr>
          <w:p w14:paraId="69AAF4AB"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25</w:t>
            </w:r>
          </w:p>
        </w:tc>
        <w:tc>
          <w:tcPr>
            <w:tcW w:w="1172" w:type="dxa"/>
            <w:vAlign w:val="center"/>
          </w:tcPr>
          <w:p w14:paraId="5E79455F"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25</w:t>
            </w:r>
          </w:p>
        </w:tc>
        <w:tc>
          <w:tcPr>
            <w:tcW w:w="1172" w:type="dxa"/>
            <w:vAlign w:val="center"/>
          </w:tcPr>
          <w:p w14:paraId="6D673403"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30</w:t>
            </w:r>
          </w:p>
        </w:tc>
        <w:tc>
          <w:tcPr>
            <w:tcW w:w="2104" w:type="dxa"/>
            <w:vAlign w:val="center"/>
          </w:tcPr>
          <w:p w14:paraId="2B434383" w14:textId="77777777" w:rsidR="00465E20" w:rsidRDefault="00D73A9C">
            <w:pPr>
              <w:snapToGrid w:val="0"/>
              <w:spacing w:line="240" w:lineRule="exact"/>
              <w:jc w:val="center"/>
              <w:rPr>
                <w:rFonts w:ascii="宋体" w:hAnsi="宋体"/>
                <w:b/>
                <w:bCs/>
                <w:szCs w:val="21"/>
              </w:rPr>
            </w:pPr>
            <w:r>
              <w:rPr>
                <w:rFonts w:ascii="宋体" w:hAnsi="宋体" w:hint="eastAsia"/>
                <w:b/>
                <w:bCs/>
                <w:szCs w:val="21"/>
              </w:rPr>
              <w:t>100</w:t>
            </w:r>
          </w:p>
        </w:tc>
      </w:tr>
    </w:tbl>
    <w:p w14:paraId="6481227F" w14:textId="77777777" w:rsidR="00465E20" w:rsidRDefault="00465E20">
      <w:pPr>
        <w:widowControl/>
        <w:snapToGrid w:val="0"/>
        <w:spacing w:line="360" w:lineRule="auto"/>
        <w:ind w:firstLineChars="200" w:firstLine="562"/>
        <w:jc w:val="left"/>
        <w:rPr>
          <w:rFonts w:ascii="宋体"/>
          <w:b/>
          <w:bCs/>
          <w:sz w:val="28"/>
          <w:szCs w:val="28"/>
        </w:rPr>
      </w:pPr>
    </w:p>
    <w:p w14:paraId="49153C6D" w14:textId="77777777" w:rsidR="00465E20" w:rsidRDefault="00D73A9C">
      <w:pPr>
        <w:widowControl/>
        <w:snapToGrid w:val="0"/>
        <w:spacing w:line="360"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七、调剂</w:t>
      </w:r>
    </w:p>
    <w:p w14:paraId="4EBBF6B7" w14:textId="77777777" w:rsidR="00465E20" w:rsidRDefault="00D73A9C">
      <w:pPr>
        <w:widowControl/>
        <w:snapToGrid w:val="0"/>
        <w:spacing w:line="360" w:lineRule="auto"/>
        <w:ind w:firstLineChars="200" w:firstLine="560"/>
        <w:jc w:val="left"/>
        <w:rPr>
          <w:rFonts w:ascii="宋体" w:cs="宋体"/>
          <w:kern w:val="0"/>
          <w:sz w:val="28"/>
          <w:szCs w:val="28"/>
        </w:rPr>
      </w:pPr>
      <w:r w:rsidRPr="00A555B6">
        <w:rPr>
          <w:rFonts w:ascii="宋体" w:hAnsi="宋体" w:cs="宋体" w:hint="eastAsia"/>
          <w:color w:val="FF0000"/>
          <w:kern w:val="0"/>
          <w:sz w:val="28"/>
          <w:szCs w:val="28"/>
        </w:rPr>
        <w:t>考生可根据自己的成绩于复试前或复试后向所属学院申请调剂到非报考的学习方式</w:t>
      </w:r>
      <w:r>
        <w:rPr>
          <w:rFonts w:ascii="宋体" w:hAnsi="宋体" w:cs="宋体" w:hint="eastAsia"/>
          <w:kern w:val="0"/>
          <w:sz w:val="28"/>
          <w:szCs w:val="28"/>
        </w:rPr>
        <w:t>。学院录取时根据考生志愿和总成绩分类排队。</w:t>
      </w:r>
    </w:p>
    <w:p w14:paraId="1BF4B182" w14:textId="77777777" w:rsidR="00465E20" w:rsidRDefault="00D73A9C">
      <w:pPr>
        <w:widowControl/>
        <w:snapToGrid w:val="0"/>
        <w:spacing w:line="360" w:lineRule="auto"/>
        <w:ind w:firstLineChars="200" w:firstLine="560"/>
        <w:jc w:val="left"/>
        <w:rPr>
          <w:rFonts w:ascii="宋体" w:cs="宋体"/>
          <w:kern w:val="0"/>
          <w:sz w:val="28"/>
          <w:szCs w:val="28"/>
        </w:rPr>
      </w:pPr>
      <w:r>
        <w:rPr>
          <w:rFonts w:ascii="宋体" w:hAnsi="宋体" w:cs="宋体"/>
          <w:kern w:val="0"/>
          <w:sz w:val="28"/>
          <w:szCs w:val="28"/>
        </w:rPr>
        <w:t>1</w:t>
      </w:r>
      <w:r>
        <w:rPr>
          <w:rFonts w:ascii="宋体" w:cs="宋体"/>
          <w:kern w:val="0"/>
          <w:sz w:val="28"/>
          <w:szCs w:val="28"/>
        </w:rPr>
        <w:t>.</w:t>
      </w:r>
      <w:r>
        <w:rPr>
          <w:rFonts w:ascii="宋体" w:hAnsi="宋体" w:cs="宋体" w:hint="eastAsia"/>
          <w:kern w:val="0"/>
          <w:sz w:val="28"/>
          <w:szCs w:val="28"/>
        </w:rPr>
        <w:t>教育部针对不同的学科门类划定了相应的基本复试分数线，调剂必须符合教育部关于调剂的规定和我校招生简章及本办法的规定。</w:t>
      </w:r>
    </w:p>
    <w:p w14:paraId="154A98B4" w14:textId="77777777" w:rsidR="00465E20" w:rsidRDefault="00D73A9C">
      <w:pPr>
        <w:widowControl/>
        <w:snapToGrid w:val="0"/>
        <w:spacing w:line="360" w:lineRule="auto"/>
        <w:ind w:firstLineChars="200" w:firstLine="560"/>
        <w:jc w:val="left"/>
        <w:rPr>
          <w:rFonts w:ascii="宋体" w:cs="宋体"/>
          <w:kern w:val="0"/>
          <w:sz w:val="28"/>
          <w:szCs w:val="28"/>
        </w:rPr>
      </w:pPr>
      <w:r>
        <w:rPr>
          <w:rFonts w:ascii="宋体" w:hAnsi="宋体" w:cs="宋体"/>
          <w:kern w:val="0"/>
          <w:sz w:val="28"/>
          <w:szCs w:val="28"/>
        </w:rPr>
        <w:t>2</w:t>
      </w:r>
      <w:r>
        <w:rPr>
          <w:rFonts w:ascii="宋体" w:cs="宋体"/>
          <w:kern w:val="0"/>
          <w:sz w:val="28"/>
          <w:szCs w:val="28"/>
        </w:rPr>
        <w:t>.</w:t>
      </w:r>
      <w:r>
        <w:rPr>
          <w:rFonts w:ascii="宋体" w:hAnsi="宋体" w:cs="宋体" w:hint="eastAsia"/>
          <w:kern w:val="0"/>
          <w:sz w:val="28"/>
          <w:szCs w:val="28"/>
        </w:rPr>
        <w:t>合格生源充足的学科专业不得接收调剂生。</w:t>
      </w:r>
    </w:p>
    <w:p w14:paraId="69D0E803" w14:textId="143BEA3F" w:rsidR="00465E20" w:rsidRDefault="00D73A9C">
      <w:pPr>
        <w:snapToGrid w:val="0"/>
        <w:spacing w:line="360" w:lineRule="auto"/>
        <w:ind w:firstLineChars="200" w:firstLine="560"/>
        <w:jc w:val="left"/>
        <w:rPr>
          <w:rFonts w:ascii="宋体" w:cs="宋体"/>
          <w:kern w:val="0"/>
          <w:sz w:val="28"/>
          <w:szCs w:val="28"/>
        </w:rPr>
      </w:pPr>
      <w:r>
        <w:rPr>
          <w:rFonts w:ascii="宋体" w:hAnsi="宋体" w:cs="宋体"/>
          <w:kern w:val="0"/>
          <w:sz w:val="28"/>
          <w:szCs w:val="28"/>
        </w:rPr>
        <w:t>3</w:t>
      </w:r>
      <w:r>
        <w:rPr>
          <w:rFonts w:ascii="宋体" w:cs="宋体"/>
          <w:kern w:val="0"/>
          <w:sz w:val="28"/>
          <w:szCs w:val="28"/>
        </w:rPr>
        <w:t>.</w:t>
      </w:r>
      <w:r>
        <w:rPr>
          <w:rFonts w:ascii="宋体" w:hAnsi="宋体" w:cs="宋体" w:hint="eastAsia"/>
          <w:kern w:val="0"/>
          <w:sz w:val="28"/>
          <w:szCs w:val="28"/>
        </w:rPr>
        <w:t>调剂时限</w:t>
      </w:r>
      <w:r w:rsidR="00F044DF">
        <w:rPr>
          <w:rFonts w:ascii="宋体" w:hAnsi="宋体" w:cs="宋体" w:hint="eastAsia"/>
          <w:kern w:val="0"/>
          <w:sz w:val="28"/>
          <w:szCs w:val="28"/>
        </w:rPr>
        <w:t>依据</w:t>
      </w:r>
      <w:r>
        <w:rPr>
          <w:rFonts w:ascii="宋体" w:hAnsi="宋体" w:cs="宋体" w:hint="eastAsia"/>
          <w:kern w:val="0"/>
          <w:sz w:val="28"/>
          <w:szCs w:val="28"/>
        </w:rPr>
        <w:t>复试开始时间另行通知。</w:t>
      </w:r>
    </w:p>
    <w:p w14:paraId="0E61A4E4" w14:textId="77777777" w:rsidR="00465E20" w:rsidRDefault="00D73A9C">
      <w:pPr>
        <w:widowControl/>
        <w:snapToGrid w:val="0"/>
        <w:spacing w:line="360" w:lineRule="auto"/>
        <w:ind w:firstLineChars="200" w:firstLine="560"/>
        <w:jc w:val="left"/>
        <w:rPr>
          <w:rFonts w:ascii="宋体" w:cs="宋体"/>
          <w:kern w:val="0"/>
          <w:sz w:val="28"/>
          <w:szCs w:val="28"/>
        </w:rPr>
      </w:pPr>
      <w:r>
        <w:rPr>
          <w:rFonts w:ascii="宋体" w:hAnsi="宋体" w:cs="宋体"/>
          <w:kern w:val="0"/>
          <w:sz w:val="28"/>
          <w:szCs w:val="28"/>
        </w:rPr>
        <w:t>4</w:t>
      </w:r>
      <w:r>
        <w:rPr>
          <w:rFonts w:ascii="宋体" w:cs="宋体"/>
          <w:kern w:val="0"/>
          <w:sz w:val="28"/>
          <w:szCs w:val="28"/>
        </w:rPr>
        <w:t>.</w:t>
      </w:r>
      <w:r>
        <w:rPr>
          <w:rFonts w:ascii="宋体" w:hAnsi="宋体" w:cs="宋体" w:hint="eastAsia"/>
          <w:kern w:val="0"/>
          <w:sz w:val="28"/>
          <w:szCs w:val="28"/>
        </w:rPr>
        <w:t>在教育部公布全国复试分数基本要求后，对于初试成绩符合要求而我校不予复试或复试后不予录取的考生，考生可自行调剂到其他招生单位。</w:t>
      </w:r>
    </w:p>
    <w:p w14:paraId="52FF8496" w14:textId="1DAE65CA" w:rsidR="00465E20" w:rsidRDefault="00D73A9C">
      <w:pPr>
        <w:widowControl/>
        <w:snapToGrid w:val="0"/>
        <w:spacing w:line="360" w:lineRule="auto"/>
        <w:ind w:firstLineChars="200" w:firstLine="560"/>
        <w:jc w:val="left"/>
        <w:rPr>
          <w:rFonts w:ascii="宋体" w:cs="宋体"/>
          <w:kern w:val="0"/>
          <w:sz w:val="28"/>
          <w:szCs w:val="28"/>
        </w:rPr>
      </w:pPr>
      <w:r>
        <w:rPr>
          <w:rFonts w:ascii="宋体" w:hAnsi="宋体" w:cs="宋体"/>
          <w:kern w:val="0"/>
          <w:sz w:val="28"/>
          <w:szCs w:val="28"/>
        </w:rPr>
        <w:t>5</w:t>
      </w:r>
      <w:r>
        <w:rPr>
          <w:rFonts w:ascii="宋体" w:cs="宋体"/>
          <w:kern w:val="0"/>
          <w:sz w:val="28"/>
          <w:szCs w:val="28"/>
        </w:rPr>
        <w:t>.</w:t>
      </w:r>
      <w:r>
        <w:rPr>
          <w:rFonts w:ascii="宋体" w:hAnsi="宋体" w:cs="宋体" w:hint="eastAsia"/>
          <w:kern w:val="0"/>
          <w:sz w:val="28"/>
          <w:szCs w:val="28"/>
        </w:rPr>
        <w:t>调剂到我院参加复试，同等学力考生</w:t>
      </w:r>
      <w:r w:rsidR="00F044DF">
        <w:rPr>
          <w:rFonts w:ascii="宋体" w:hAnsi="宋体" w:cs="宋体" w:hint="eastAsia"/>
          <w:kern w:val="0"/>
          <w:sz w:val="28"/>
          <w:szCs w:val="28"/>
        </w:rPr>
        <w:t>必须达到我校招生简章规定的学术要求</w:t>
      </w:r>
      <w:r>
        <w:rPr>
          <w:rFonts w:ascii="宋体" w:hAnsi="宋体" w:cs="宋体" w:hint="eastAsia"/>
          <w:kern w:val="0"/>
          <w:sz w:val="28"/>
          <w:szCs w:val="28"/>
        </w:rPr>
        <w:t>。</w:t>
      </w:r>
    </w:p>
    <w:p w14:paraId="2F8E4C74" w14:textId="77777777" w:rsidR="00465E20" w:rsidRDefault="00D73A9C">
      <w:pPr>
        <w:widowControl/>
        <w:snapToGrid w:val="0"/>
        <w:spacing w:line="360" w:lineRule="auto"/>
        <w:ind w:firstLineChars="200" w:firstLine="560"/>
        <w:jc w:val="left"/>
        <w:rPr>
          <w:rFonts w:ascii="宋体" w:cs="宋体"/>
          <w:kern w:val="0"/>
          <w:sz w:val="28"/>
          <w:szCs w:val="28"/>
        </w:rPr>
      </w:pPr>
      <w:r>
        <w:rPr>
          <w:rFonts w:ascii="宋体" w:hAnsi="宋体" w:cs="宋体"/>
          <w:kern w:val="0"/>
          <w:sz w:val="28"/>
          <w:szCs w:val="28"/>
        </w:rPr>
        <w:t>6</w:t>
      </w:r>
      <w:r>
        <w:rPr>
          <w:rFonts w:ascii="宋体" w:cs="宋体"/>
          <w:kern w:val="0"/>
          <w:sz w:val="28"/>
          <w:szCs w:val="28"/>
        </w:rPr>
        <w:t>.</w:t>
      </w:r>
      <w:r>
        <w:rPr>
          <w:rFonts w:ascii="宋体" w:hAnsi="宋体" w:cs="宋体" w:hint="eastAsia"/>
          <w:kern w:val="0"/>
          <w:sz w:val="28"/>
          <w:szCs w:val="28"/>
        </w:rPr>
        <w:t>考生原报考单位、院系、专业、学习方式与拟参加复试的招生单位、院系、专业、学习方式有一项不同者即视为调剂。所有调剂考生</w:t>
      </w:r>
      <w:r>
        <w:rPr>
          <w:rFonts w:ascii="宋体" w:hAnsi="宋体" w:cs="宋体"/>
          <w:kern w:val="0"/>
          <w:sz w:val="28"/>
          <w:szCs w:val="28"/>
        </w:rPr>
        <w:t>(</w:t>
      </w:r>
      <w:r>
        <w:rPr>
          <w:rFonts w:ascii="宋体" w:hAnsi="宋体" w:cs="宋体" w:hint="eastAsia"/>
          <w:kern w:val="0"/>
          <w:sz w:val="28"/>
          <w:szCs w:val="28"/>
        </w:rPr>
        <w:t>包括校外调剂和校内调剂</w:t>
      </w:r>
      <w:r>
        <w:rPr>
          <w:rFonts w:ascii="宋体" w:hAnsi="宋体" w:cs="宋体"/>
          <w:kern w:val="0"/>
          <w:sz w:val="28"/>
          <w:szCs w:val="28"/>
        </w:rPr>
        <w:t>)</w:t>
      </w:r>
      <w:r>
        <w:rPr>
          <w:rFonts w:ascii="宋体" w:hAnsi="宋体" w:cs="宋体" w:hint="eastAsia"/>
          <w:kern w:val="0"/>
          <w:sz w:val="28"/>
          <w:szCs w:val="28"/>
        </w:rPr>
        <w:t>必须通过教育部指定的“全国硕士生招生调剂服务系统”进行。未通过该系统调剂录取的考生一律无效。</w:t>
      </w:r>
    </w:p>
    <w:p w14:paraId="0117CF71" w14:textId="7C48F3E7" w:rsidR="00465E20" w:rsidRDefault="00D73A9C">
      <w:pPr>
        <w:widowControl/>
        <w:snapToGrid w:val="0"/>
        <w:spacing w:line="360" w:lineRule="auto"/>
        <w:ind w:firstLineChars="200" w:firstLine="562"/>
        <w:jc w:val="left"/>
        <w:rPr>
          <w:rFonts w:ascii="宋体" w:cs="宋体"/>
          <w:kern w:val="0"/>
          <w:sz w:val="28"/>
          <w:szCs w:val="28"/>
        </w:rPr>
      </w:pPr>
      <w:r>
        <w:rPr>
          <w:rFonts w:ascii="宋体" w:hAnsi="宋体" w:cs="宋体" w:hint="eastAsia"/>
          <w:b/>
          <w:bCs/>
          <w:kern w:val="0"/>
          <w:sz w:val="28"/>
          <w:szCs w:val="28"/>
        </w:rPr>
        <w:t>调剂复试资格的优先顺序：</w:t>
      </w:r>
      <w:r w:rsidR="00F044DF" w:rsidRPr="00F044DF">
        <w:rPr>
          <w:rFonts w:ascii="宋体" w:hAnsi="宋体" w:cs="宋体" w:hint="eastAsia"/>
          <w:kern w:val="0"/>
          <w:sz w:val="28"/>
          <w:szCs w:val="28"/>
        </w:rPr>
        <w:t>在符合我院各学科专业规定的调剂条件之下，按照</w:t>
      </w:r>
      <w:r>
        <w:rPr>
          <w:rFonts w:ascii="宋体" w:hAnsi="宋体" w:cs="宋体" w:hint="eastAsia"/>
          <w:kern w:val="0"/>
          <w:sz w:val="28"/>
          <w:szCs w:val="28"/>
        </w:rPr>
        <w:t>校内同专业不同学习方式和学院之间调剂、校内管理类联考不同</w:t>
      </w:r>
      <w:r>
        <w:rPr>
          <w:rFonts w:ascii="宋体" w:hAnsi="宋体" w:cs="宋体" w:hint="eastAsia"/>
          <w:kern w:val="0"/>
          <w:sz w:val="28"/>
          <w:szCs w:val="28"/>
        </w:rPr>
        <w:lastRenderedPageBreak/>
        <w:t>专业学位类别之间、考试科目完全相同、统考科目相同门数、考试科目相似门数</w:t>
      </w:r>
      <w:r w:rsidR="00F044DF">
        <w:rPr>
          <w:rFonts w:ascii="宋体" w:hAnsi="宋体" w:cs="宋体" w:hint="eastAsia"/>
          <w:kern w:val="0"/>
          <w:sz w:val="28"/>
          <w:szCs w:val="28"/>
        </w:rPr>
        <w:t>进行复试资格排序</w:t>
      </w:r>
      <w:r>
        <w:rPr>
          <w:rFonts w:ascii="宋体" w:hAnsi="宋体" w:cs="宋体" w:hint="eastAsia"/>
          <w:kern w:val="0"/>
          <w:sz w:val="28"/>
          <w:szCs w:val="28"/>
        </w:rPr>
        <w:t>。相同优先级的按总分排序。</w:t>
      </w:r>
    </w:p>
    <w:p w14:paraId="097DD89A" w14:textId="77777777" w:rsidR="00465E20" w:rsidRDefault="00D73A9C">
      <w:pPr>
        <w:widowControl/>
        <w:snapToGrid w:val="0"/>
        <w:spacing w:line="360"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八、录取</w:t>
      </w:r>
    </w:p>
    <w:p w14:paraId="3BEB486A" w14:textId="77777777" w:rsidR="00465E20" w:rsidRDefault="00D73A9C">
      <w:pPr>
        <w:snapToGrid w:val="0"/>
        <w:spacing w:line="360" w:lineRule="auto"/>
        <w:ind w:firstLineChars="200" w:firstLine="560"/>
        <w:jc w:val="left"/>
        <w:rPr>
          <w:rFonts w:ascii="宋体"/>
          <w:sz w:val="28"/>
          <w:szCs w:val="28"/>
        </w:rPr>
      </w:pPr>
      <w:r>
        <w:rPr>
          <w:rFonts w:ascii="宋体" w:hAnsi="宋体" w:hint="eastAsia"/>
          <w:sz w:val="28"/>
          <w:szCs w:val="28"/>
        </w:rPr>
        <w:t>历史文化学院在“志愿优先、分类排队、择优录取、程序公开”的原则下，依据考生总成绩排序提出拟录取建议，并上报学校研究生招生领导小组办公室审核。具有以下情况之一的考生，不予录取。</w:t>
      </w:r>
    </w:p>
    <w:p w14:paraId="4C45DFE3" w14:textId="77777777" w:rsidR="00465E20" w:rsidRDefault="00D73A9C">
      <w:pPr>
        <w:snapToGrid w:val="0"/>
        <w:spacing w:line="360" w:lineRule="auto"/>
        <w:ind w:firstLineChars="200" w:firstLine="560"/>
        <w:rPr>
          <w:rFonts w:ascii="宋体"/>
          <w:sz w:val="28"/>
          <w:szCs w:val="28"/>
        </w:rPr>
      </w:pPr>
      <w:r>
        <w:rPr>
          <w:rFonts w:ascii="宋体" w:hAnsi="宋体"/>
          <w:sz w:val="28"/>
          <w:szCs w:val="28"/>
        </w:rPr>
        <w:t>1</w:t>
      </w:r>
      <w:r>
        <w:rPr>
          <w:rFonts w:ascii="宋体"/>
          <w:sz w:val="28"/>
          <w:szCs w:val="28"/>
        </w:rPr>
        <w:t>.</w:t>
      </w:r>
      <w:r>
        <w:rPr>
          <w:rFonts w:ascii="宋体" w:hAnsi="宋体" w:hint="eastAsia"/>
          <w:sz w:val="28"/>
          <w:szCs w:val="28"/>
        </w:rPr>
        <w:t>同等学力人员加试本科主干课程</w:t>
      </w:r>
      <w:r>
        <w:rPr>
          <w:rFonts w:ascii="宋体" w:hAnsi="宋体"/>
          <w:sz w:val="28"/>
          <w:szCs w:val="28"/>
        </w:rPr>
        <w:t>2</w:t>
      </w:r>
      <w:r>
        <w:rPr>
          <w:rFonts w:ascii="宋体" w:hAnsi="宋体" w:hint="eastAsia"/>
          <w:sz w:val="28"/>
          <w:szCs w:val="28"/>
        </w:rPr>
        <w:t>门，单科成绩低于</w:t>
      </w:r>
      <w:r>
        <w:rPr>
          <w:rFonts w:ascii="宋体" w:hAnsi="宋体"/>
          <w:sz w:val="28"/>
          <w:szCs w:val="28"/>
        </w:rPr>
        <w:t>60</w:t>
      </w:r>
      <w:r>
        <w:rPr>
          <w:rFonts w:ascii="宋体" w:hAnsi="宋体" w:hint="eastAsia"/>
          <w:sz w:val="28"/>
          <w:szCs w:val="28"/>
        </w:rPr>
        <w:t>分者，不予录取。</w:t>
      </w:r>
    </w:p>
    <w:p w14:paraId="2FAAF3AA" w14:textId="77777777" w:rsidR="00465E20" w:rsidRDefault="00D73A9C">
      <w:pPr>
        <w:snapToGrid w:val="0"/>
        <w:spacing w:line="360" w:lineRule="auto"/>
        <w:ind w:firstLineChars="200" w:firstLine="560"/>
        <w:rPr>
          <w:rFonts w:ascii="宋体"/>
          <w:sz w:val="28"/>
          <w:szCs w:val="28"/>
        </w:rPr>
      </w:pPr>
      <w:r>
        <w:rPr>
          <w:rFonts w:ascii="宋体" w:hAnsi="宋体"/>
          <w:sz w:val="28"/>
          <w:szCs w:val="28"/>
        </w:rPr>
        <w:t>2</w:t>
      </w:r>
      <w:r>
        <w:rPr>
          <w:rFonts w:ascii="宋体"/>
          <w:sz w:val="28"/>
          <w:szCs w:val="28"/>
        </w:rPr>
        <w:t>.</w:t>
      </w:r>
      <w:r>
        <w:rPr>
          <w:rFonts w:ascii="宋体" w:hAnsi="宋体" w:hint="eastAsia"/>
          <w:sz w:val="28"/>
          <w:szCs w:val="28"/>
        </w:rPr>
        <w:t>专业复试低于</w:t>
      </w:r>
      <w:r>
        <w:rPr>
          <w:rFonts w:ascii="宋体" w:hAnsi="宋体"/>
          <w:sz w:val="28"/>
          <w:szCs w:val="28"/>
        </w:rPr>
        <w:t>60</w:t>
      </w:r>
      <w:r>
        <w:rPr>
          <w:rFonts w:ascii="宋体" w:hAnsi="宋体" w:hint="eastAsia"/>
          <w:sz w:val="28"/>
          <w:szCs w:val="28"/>
        </w:rPr>
        <w:t>分者，不予录取。</w:t>
      </w:r>
    </w:p>
    <w:p w14:paraId="4C527F53" w14:textId="77777777" w:rsidR="00465E20" w:rsidRDefault="00D73A9C">
      <w:pPr>
        <w:snapToGrid w:val="0"/>
        <w:spacing w:line="360" w:lineRule="auto"/>
        <w:ind w:firstLineChars="200" w:firstLine="560"/>
        <w:rPr>
          <w:rFonts w:ascii="宋体"/>
          <w:sz w:val="28"/>
          <w:szCs w:val="28"/>
        </w:rPr>
      </w:pPr>
      <w:r>
        <w:rPr>
          <w:rFonts w:ascii="宋体" w:hAnsi="宋体"/>
          <w:sz w:val="28"/>
          <w:szCs w:val="28"/>
        </w:rPr>
        <w:t>3</w:t>
      </w:r>
      <w:r>
        <w:rPr>
          <w:rFonts w:ascii="宋体"/>
          <w:sz w:val="28"/>
          <w:szCs w:val="28"/>
        </w:rPr>
        <w:t>.</w:t>
      </w:r>
      <w:r>
        <w:rPr>
          <w:rFonts w:ascii="宋体" w:hAnsi="宋体" w:hint="eastAsia"/>
          <w:sz w:val="28"/>
          <w:szCs w:val="28"/>
        </w:rPr>
        <w:t>外国语复试成绩低于</w:t>
      </w:r>
      <w:r>
        <w:rPr>
          <w:rFonts w:ascii="宋体" w:hAnsi="宋体"/>
          <w:sz w:val="28"/>
          <w:szCs w:val="28"/>
        </w:rPr>
        <w:t>30</w:t>
      </w:r>
      <w:r>
        <w:rPr>
          <w:rFonts w:ascii="宋体" w:hAnsi="宋体" w:hint="eastAsia"/>
          <w:sz w:val="28"/>
          <w:szCs w:val="28"/>
        </w:rPr>
        <w:t>分者，或低于报考学科门类（类别）基本复试分数线（国家线）</w:t>
      </w:r>
      <w:r>
        <w:rPr>
          <w:rFonts w:ascii="宋体" w:hAnsi="宋体"/>
          <w:sz w:val="28"/>
          <w:szCs w:val="28"/>
        </w:rPr>
        <w:t>15</w:t>
      </w:r>
      <w:r>
        <w:rPr>
          <w:rFonts w:ascii="宋体" w:hAnsi="宋体" w:hint="eastAsia"/>
          <w:sz w:val="28"/>
          <w:szCs w:val="28"/>
        </w:rPr>
        <w:t>分者，不予录取。</w:t>
      </w:r>
    </w:p>
    <w:p w14:paraId="13EB6055" w14:textId="77777777" w:rsidR="00465E20" w:rsidRDefault="00D73A9C">
      <w:pPr>
        <w:widowControl/>
        <w:snapToGrid w:val="0"/>
        <w:spacing w:line="360" w:lineRule="auto"/>
        <w:ind w:firstLineChars="200" w:firstLine="560"/>
        <w:rPr>
          <w:rFonts w:ascii="宋体"/>
          <w:sz w:val="28"/>
          <w:szCs w:val="28"/>
        </w:rPr>
      </w:pPr>
      <w:r>
        <w:rPr>
          <w:rFonts w:ascii="宋体" w:hAnsi="宋体"/>
          <w:sz w:val="28"/>
          <w:szCs w:val="28"/>
        </w:rPr>
        <w:t>4</w:t>
      </w:r>
      <w:r>
        <w:rPr>
          <w:rFonts w:ascii="宋体"/>
          <w:sz w:val="28"/>
          <w:szCs w:val="28"/>
        </w:rPr>
        <w:t>.</w:t>
      </w:r>
      <w:r>
        <w:rPr>
          <w:rFonts w:ascii="宋体" w:hAnsi="宋体" w:hint="eastAsia"/>
          <w:sz w:val="28"/>
          <w:szCs w:val="28"/>
        </w:rPr>
        <w:t>综合</w:t>
      </w:r>
      <w:r>
        <w:rPr>
          <w:rFonts w:ascii="宋体" w:hAnsi="宋体" w:cs="宋体" w:hint="eastAsia"/>
          <w:kern w:val="0"/>
          <w:sz w:val="28"/>
          <w:szCs w:val="28"/>
        </w:rPr>
        <w:t>面试低于</w:t>
      </w:r>
      <w:r>
        <w:rPr>
          <w:rFonts w:ascii="宋体" w:hAnsi="宋体" w:cs="宋体"/>
          <w:kern w:val="0"/>
          <w:sz w:val="28"/>
          <w:szCs w:val="28"/>
        </w:rPr>
        <w:t>60</w:t>
      </w:r>
      <w:r>
        <w:rPr>
          <w:rFonts w:ascii="宋体" w:hAnsi="宋体" w:cs="宋体" w:hint="eastAsia"/>
          <w:kern w:val="0"/>
          <w:sz w:val="28"/>
          <w:szCs w:val="28"/>
        </w:rPr>
        <w:t>分者，不予录取。</w:t>
      </w:r>
    </w:p>
    <w:p w14:paraId="47DB53CD" w14:textId="4362E4D3" w:rsidR="00465E20" w:rsidRDefault="00D73A9C">
      <w:pPr>
        <w:snapToGrid w:val="0"/>
        <w:spacing w:line="360" w:lineRule="auto"/>
        <w:ind w:firstLineChars="200" w:firstLine="560"/>
        <w:rPr>
          <w:rFonts w:ascii="宋体"/>
          <w:sz w:val="28"/>
          <w:szCs w:val="28"/>
        </w:rPr>
      </w:pPr>
      <w:r>
        <w:rPr>
          <w:rFonts w:ascii="宋体" w:hAnsi="宋体" w:cs="宋体"/>
          <w:kern w:val="0"/>
          <w:sz w:val="28"/>
          <w:szCs w:val="28"/>
        </w:rPr>
        <w:t>5</w:t>
      </w:r>
      <w:r>
        <w:rPr>
          <w:rFonts w:ascii="宋体" w:cs="宋体"/>
          <w:kern w:val="0"/>
          <w:sz w:val="28"/>
          <w:szCs w:val="28"/>
        </w:rPr>
        <w:t>.</w:t>
      </w:r>
      <w:r>
        <w:rPr>
          <w:rFonts w:ascii="宋体" w:hAnsi="宋体" w:hint="eastAsia"/>
          <w:sz w:val="28"/>
          <w:szCs w:val="28"/>
        </w:rPr>
        <w:t>我院按一级学科招生录取，考生复试的各项成绩由我院自行计算汇总，并按上述方法计算总成绩（百分制），张榜公布，根据录取规定由高分到低分录取</w:t>
      </w:r>
      <w:r w:rsidR="009E1AC1">
        <w:rPr>
          <w:rFonts w:ascii="宋体" w:hAnsi="宋体" w:hint="eastAsia"/>
          <w:sz w:val="28"/>
          <w:szCs w:val="28"/>
        </w:rPr>
        <w:t>。</w:t>
      </w:r>
      <w:r w:rsidR="009E1AC1" w:rsidRPr="009E1AC1">
        <w:rPr>
          <w:rFonts w:ascii="宋体" w:hAnsi="宋体" w:hint="eastAsia"/>
          <w:color w:val="FF0000"/>
          <w:sz w:val="28"/>
          <w:szCs w:val="28"/>
        </w:rPr>
        <w:t>各专业招生计划详见附件5</w:t>
      </w:r>
      <w:r>
        <w:rPr>
          <w:rFonts w:ascii="宋体" w:hAnsi="宋体" w:hint="eastAsia"/>
          <w:sz w:val="28"/>
          <w:szCs w:val="28"/>
        </w:rPr>
        <w:t>。</w:t>
      </w:r>
    </w:p>
    <w:p w14:paraId="442ABEC8" w14:textId="77777777" w:rsidR="00465E20" w:rsidRDefault="00D73A9C">
      <w:pPr>
        <w:widowControl/>
        <w:snapToGrid w:val="0"/>
        <w:spacing w:line="360" w:lineRule="auto"/>
        <w:ind w:firstLineChars="200" w:firstLine="560"/>
        <w:jc w:val="left"/>
        <w:rPr>
          <w:rFonts w:ascii="宋体" w:cs="宋体"/>
          <w:kern w:val="0"/>
          <w:sz w:val="28"/>
          <w:szCs w:val="28"/>
        </w:rPr>
      </w:pPr>
      <w:r>
        <w:rPr>
          <w:rFonts w:ascii="宋体" w:hAnsi="宋体" w:cs="宋体"/>
          <w:kern w:val="0"/>
          <w:sz w:val="28"/>
          <w:szCs w:val="28"/>
        </w:rPr>
        <w:t>6</w:t>
      </w:r>
      <w:r>
        <w:rPr>
          <w:rFonts w:ascii="宋体" w:cs="宋体"/>
          <w:kern w:val="0"/>
          <w:sz w:val="28"/>
          <w:szCs w:val="28"/>
        </w:rPr>
        <w:t>.</w:t>
      </w:r>
      <w:r>
        <w:rPr>
          <w:rFonts w:ascii="宋体" w:hAnsi="宋体" w:cs="宋体" w:hint="eastAsia"/>
          <w:kern w:val="0"/>
          <w:sz w:val="28"/>
          <w:szCs w:val="28"/>
        </w:rPr>
        <w:t>校内调剂的考生，必须由录取专业进行复试。已经参加了原报考专业专业课考试的考生，调入专业自行决定是否再进行专业课考试，但必须重新组织综合面试。</w:t>
      </w:r>
    </w:p>
    <w:p w14:paraId="36E5DA4B" w14:textId="77777777" w:rsidR="00465E20" w:rsidRDefault="00D73A9C">
      <w:pPr>
        <w:widowControl/>
        <w:snapToGrid w:val="0"/>
        <w:spacing w:line="360" w:lineRule="auto"/>
        <w:ind w:firstLineChars="200" w:firstLine="562"/>
        <w:jc w:val="left"/>
        <w:rPr>
          <w:rFonts w:ascii="宋体" w:cs="宋体"/>
          <w:b/>
          <w:bCs/>
          <w:kern w:val="0"/>
          <w:sz w:val="28"/>
          <w:szCs w:val="28"/>
        </w:rPr>
      </w:pPr>
      <w:r>
        <w:rPr>
          <w:rFonts w:ascii="宋体" w:hAnsi="宋体" w:cs="宋体" w:hint="eastAsia"/>
          <w:b/>
          <w:bCs/>
          <w:kern w:val="0"/>
          <w:sz w:val="28"/>
          <w:szCs w:val="28"/>
        </w:rPr>
        <w:t>特别说明：</w:t>
      </w:r>
    </w:p>
    <w:p w14:paraId="2AF44EB5" w14:textId="77777777" w:rsidR="00465E20" w:rsidRDefault="00D73A9C">
      <w:pPr>
        <w:snapToGrid w:val="0"/>
        <w:spacing w:line="360" w:lineRule="auto"/>
        <w:ind w:firstLineChars="200" w:firstLine="560"/>
        <w:rPr>
          <w:rFonts w:ascii="宋体"/>
          <w:sz w:val="28"/>
          <w:szCs w:val="28"/>
        </w:rPr>
      </w:pPr>
      <w:r>
        <w:rPr>
          <w:rFonts w:ascii="宋体" w:hAnsi="宋体" w:hint="eastAsia"/>
          <w:sz w:val="28"/>
          <w:szCs w:val="28"/>
        </w:rPr>
        <w:t>录取时确定毕业去向（非定向就业、定向就业）、学习方式（全日制、非全日制）。硕师计划录取的研究生为定向就业。非全日制学习方式仅限于部分专业学位（详见招生简章）。</w:t>
      </w:r>
    </w:p>
    <w:p w14:paraId="797C38F6" w14:textId="77777777" w:rsidR="00465E20" w:rsidRDefault="00D73A9C">
      <w:pPr>
        <w:snapToGrid w:val="0"/>
        <w:spacing w:line="360" w:lineRule="auto"/>
        <w:ind w:firstLineChars="200" w:firstLine="560"/>
        <w:rPr>
          <w:rFonts w:ascii="宋体"/>
          <w:sz w:val="28"/>
          <w:szCs w:val="28"/>
        </w:rPr>
      </w:pPr>
      <w:r>
        <w:rPr>
          <w:rFonts w:ascii="宋体" w:hAnsi="宋体"/>
          <w:sz w:val="28"/>
          <w:szCs w:val="28"/>
        </w:rPr>
        <w:t>1</w:t>
      </w:r>
      <w:r>
        <w:rPr>
          <w:rFonts w:ascii="宋体"/>
          <w:sz w:val="28"/>
          <w:szCs w:val="28"/>
        </w:rPr>
        <w:t>.</w:t>
      </w:r>
      <w:r>
        <w:rPr>
          <w:rFonts w:ascii="宋体" w:hAnsi="宋体" w:hint="eastAsia"/>
          <w:sz w:val="28"/>
          <w:szCs w:val="28"/>
        </w:rPr>
        <w:t>全日制研究生：毕业去向可选择定向就业或非定向就业。定向就业按定向合同就业，人事档案和工资关系不转入我校，须在被录取前与学校、用人单位签订定向协议。非定向就业按研究生本人毕业时与用人单位双向</w:t>
      </w:r>
      <w:r>
        <w:rPr>
          <w:rFonts w:ascii="宋体" w:hAnsi="宋体" w:hint="eastAsia"/>
          <w:sz w:val="28"/>
          <w:szCs w:val="28"/>
        </w:rPr>
        <w:lastRenderedPageBreak/>
        <w:t>选择的办法就业。非定向就业研究生的工资关系和人事档案必须转入我校。</w:t>
      </w:r>
    </w:p>
    <w:p w14:paraId="2DA232F3" w14:textId="77777777" w:rsidR="00465E20" w:rsidRDefault="00D73A9C">
      <w:pPr>
        <w:snapToGrid w:val="0"/>
        <w:spacing w:line="360" w:lineRule="auto"/>
        <w:ind w:firstLineChars="200" w:firstLine="560"/>
        <w:rPr>
          <w:rFonts w:ascii="宋体"/>
          <w:sz w:val="28"/>
          <w:szCs w:val="28"/>
        </w:rPr>
      </w:pPr>
      <w:r>
        <w:rPr>
          <w:rFonts w:ascii="宋体" w:hAnsi="宋体"/>
          <w:sz w:val="28"/>
          <w:szCs w:val="28"/>
        </w:rPr>
        <w:t>2</w:t>
      </w:r>
      <w:r>
        <w:rPr>
          <w:rFonts w:ascii="宋体"/>
          <w:sz w:val="28"/>
          <w:szCs w:val="28"/>
        </w:rPr>
        <w:t>.</w:t>
      </w:r>
      <w:r>
        <w:rPr>
          <w:rFonts w:ascii="宋体" w:hAnsi="宋体" w:hint="eastAsia"/>
          <w:sz w:val="28"/>
          <w:szCs w:val="28"/>
        </w:rPr>
        <w:t>非全日制研究生：原则上招收在职定向就业人员。考生因报考硕士研究生与所在单位产生的问题由考生自行处理，我校不承担责任。非全日制研究生的人事档案、工资关系等不转入我校，不享受国家助学金、学业奖学金和国家奖学金，如国家政策调整按国家规定执行。到校学习时间另行通知。</w:t>
      </w:r>
    </w:p>
    <w:p w14:paraId="2A0AEC56" w14:textId="4A6E26F9" w:rsidR="00465E20" w:rsidRPr="00E932B6" w:rsidRDefault="00AA39BB" w:rsidP="00E932B6">
      <w:pPr>
        <w:widowControl/>
        <w:snapToGrid w:val="0"/>
        <w:spacing w:line="360" w:lineRule="auto"/>
        <w:ind w:firstLineChars="200" w:firstLine="560"/>
        <w:jc w:val="left"/>
        <w:rPr>
          <w:rFonts w:ascii="宋体"/>
          <w:sz w:val="28"/>
          <w:szCs w:val="28"/>
        </w:rPr>
      </w:pPr>
      <w:r>
        <w:rPr>
          <w:rFonts w:ascii="宋体" w:hAnsi="宋体"/>
          <w:sz w:val="28"/>
          <w:szCs w:val="28"/>
        </w:rPr>
        <w:t>2021</w:t>
      </w:r>
      <w:r w:rsidR="00D73A9C">
        <w:rPr>
          <w:rFonts w:ascii="宋体" w:hAnsi="宋体" w:hint="eastAsia"/>
          <w:sz w:val="28"/>
          <w:szCs w:val="28"/>
        </w:rPr>
        <w:t>年录取的研究生全部缴纳学费，学费按招生简章上发布的标准执行。研究生在读期间享受的国家助学金、学业奖学金以及其他奖学金按有关管理办法（详见《河南师范大学研究生奖助体系实施方案（试行）》校</w:t>
      </w:r>
      <w:proofErr w:type="gramStart"/>
      <w:r w:rsidR="00D73A9C">
        <w:rPr>
          <w:rFonts w:ascii="宋体" w:hAnsi="宋体" w:hint="eastAsia"/>
          <w:sz w:val="28"/>
          <w:szCs w:val="28"/>
        </w:rPr>
        <w:t>研</w:t>
      </w:r>
      <w:proofErr w:type="gramEnd"/>
      <w:r w:rsidR="00D73A9C">
        <w:rPr>
          <w:rFonts w:ascii="宋体" w:hAnsi="宋体" w:hint="eastAsia"/>
          <w:sz w:val="28"/>
          <w:szCs w:val="28"/>
        </w:rPr>
        <w:t>字〔</w:t>
      </w:r>
      <w:r w:rsidR="00D73A9C">
        <w:rPr>
          <w:rFonts w:ascii="宋体" w:hAnsi="宋体"/>
          <w:sz w:val="28"/>
          <w:szCs w:val="28"/>
        </w:rPr>
        <w:t>2016</w:t>
      </w:r>
      <w:r w:rsidR="00D73A9C">
        <w:rPr>
          <w:rFonts w:ascii="宋体" w:hAnsi="宋体" w:hint="eastAsia"/>
          <w:sz w:val="28"/>
          <w:szCs w:val="28"/>
        </w:rPr>
        <w:t>〕</w:t>
      </w:r>
      <w:r w:rsidR="00D73A9C">
        <w:rPr>
          <w:rFonts w:ascii="宋体" w:hAnsi="宋体"/>
          <w:sz w:val="28"/>
          <w:szCs w:val="28"/>
        </w:rPr>
        <w:t>5</w:t>
      </w:r>
      <w:r w:rsidR="00D73A9C">
        <w:rPr>
          <w:rFonts w:ascii="宋体" w:hAnsi="宋体" w:hint="eastAsia"/>
          <w:sz w:val="28"/>
          <w:szCs w:val="28"/>
        </w:rPr>
        <w:t>号）执行。</w:t>
      </w:r>
    </w:p>
    <w:p w14:paraId="0019605C" w14:textId="77777777" w:rsidR="00465E20" w:rsidRDefault="00D73A9C">
      <w:pPr>
        <w:snapToGrid w:val="0"/>
        <w:spacing w:line="360" w:lineRule="auto"/>
        <w:ind w:firstLineChars="200" w:firstLine="560"/>
        <w:jc w:val="left"/>
        <w:rPr>
          <w:rFonts w:ascii="黑体" w:eastAsia="黑体" w:hAnsi="黑体"/>
          <w:sz w:val="28"/>
          <w:szCs w:val="28"/>
        </w:rPr>
      </w:pPr>
      <w:r>
        <w:rPr>
          <w:rFonts w:ascii="黑体" w:eastAsia="黑体" w:hAnsi="黑体" w:hint="eastAsia"/>
          <w:sz w:val="28"/>
          <w:szCs w:val="28"/>
        </w:rPr>
        <w:t>九、本办法由历史文化学院负责解释。</w:t>
      </w:r>
    </w:p>
    <w:p w14:paraId="03524286" w14:textId="77777777" w:rsidR="00E932B6" w:rsidRDefault="00E932B6" w:rsidP="00E932B6">
      <w:pPr>
        <w:snapToGrid w:val="0"/>
        <w:spacing w:line="360" w:lineRule="auto"/>
        <w:ind w:firstLineChars="200" w:firstLine="560"/>
        <w:jc w:val="right"/>
        <w:rPr>
          <w:rFonts w:ascii="宋体"/>
          <w:sz w:val="28"/>
          <w:szCs w:val="28"/>
        </w:rPr>
      </w:pPr>
    </w:p>
    <w:p w14:paraId="689256FA" w14:textId="08F392C5" w:rsidR="00465E20" w:rsidRDefault="00E932B6" w:rsidP="00E932B6">
      <w:pPr>
        <w:snapToGrid w:val="0"/>
        <w:spacing w:line="360" w:lineRule="auto"/>
        <w:ind w:right="280" w:firstLineChars="200" w:firstLine="560"/>
        <w:jc w:val="right"/>
        <w:rPr>
          <w:rFonts w:ascii="宋体"/>
          <w:sz w:val="28"/>
          <w:szCs w:val="28"/>
        </w:rPr>
      </w:pPr>
      <w:r>
        <w:rPr>
          <w:rFonts w:ascii="宋体" w:hint="eastAsia"/>
          <w:sz w:val="28"/>
          <w:szCs w:val="28"/>
        </w:rPr>
        <w:t>历史文化学院</w:t>
      </w:r>
    </w:p>
    <w:p w14:paraId="512370F0" w14:textId="60F50A42" w:rsidR="00E932B6" w:rsidRDefault="00E932B6" w:rsidP="00E932B6">
      <w:pPr>
        <w:snapToGrid w:val="0"/>
        <w:spacing w:line="360" w:lineRule="auto"/>
        <w:ind w:firstLineChars="200" w:firstLine="560"/>
        <w:jc w:val="right"/>
        <w:rPr>
          <w:rFonts w:ascii="宋体"/>
          <w:sz w:val="28"/>
          <w:szCs w:val="28"/>
        </w:rPr>
      </w:pPr>
      <w:r>
        <w:rPr>
          <w:rFonts w:ascii="宋体" w:hint="eastAsia"/>
          <w:sz w:val="28"/>
          <w:szCs w:val="28"/>
        </w:rPr>
        <w:t>2</w:t>
      </w:r>
      <w:r>
        <w:rPr>
          <w:rFonts w:ascii="宋体"/>
          <w:sz w:val="28"/>
          <w:szCs w:val="28"/>
        </w:rPr>
        <w:t>021</w:t>
      </w:r>
      <w:r>
        <w:rPr>
          <w:rFonts w:ascii="宋体" w:hint="eastAsia"/>
          <w:sz w:val="28"/>
          <w:szCs w:val="28"/>
        </w:rPr>
        <w:t>年3月2</w:t>
      </w:r>
      <w:r>
        <w:rPr>
          <w:rFonts w:ascii="宋体"/>
          <w:sz w:val="28"/>
          <w:szCs w:val="28"/>
        </w:rPr>
        <w:t>3</w:t>
      </w:r>
      <w:r>
        <w:rPr>
          <w:rFonts w:ascii="宋体" w:hint="eastAsia"/>
          <w:sz w:val="28"/>
          <w:szCs w:val="28"/>
        </w:rPr>
        <w:t>日</w:t>
      </w:r>
    </w:p>
    <w:p w14:paraId="511F9F72" w14:textId="5EE64B78" w:rsidR="00465E20" w:rsidRDefault="00465E20">
      <w:pPr>
        <w:snapToGrid w:val="0"/>
        <w:spacing w:line="360" w:lineRule="auto"/>
        <w:ind w:firstLineChars="200" w:firstLine="560"/>
        <w:jc w:val="left"/>
        <w:rPr>
          <w:rFonts w:ascii="宋体"/>
          <w:sz w:val="28"/>
          <w:szCs w:val="28"/>
        </w:rPr>
      </w:pPr>
    </w:p>
    <w:p w14:paraId="0B7C9E97" w14:textId="77777777" w:rsidR="00E932B6" w:rsidRDefault="00E932B6">
      <w:pPr>
        <w:snapToGrid w:val="0"/>
        <w:spacing w:line="360" w:lineRule="auto"/>
        <w:ind w:firstLineChars="200" w:firstLine="560"/>
        <w:jc w:val="left"/>
        <w:rPr>
          <w:rFonts w:ascii="宋体"/>
          <w:sz w:val="28"/>
          <w:szCs w:val="28"/>
        </w:rPr>
      </w:pPr>
    </w:p>
    <w:p w14:paraId="4534ABBC" w14:textId="77777777" w:rsidR="00465E20" w:rsidRDefault="00D73A9C">
      <w:pPr>
        <w:snapToGrid w:val="0"/>
        <w:spacing w:line="360" w:lineRule="auto"/>
        <w:ind w:firstLineChars="200" w:firstLine="560"/>
        <w:jc w:val="left"/>
        <w:rPr>
          <w:rFonts w:ascii="宋体"/>
          <w:sz w:val="28"/>
          <w:szCs w:val="28"/>
        </w:rPr>
      </w:pPr>
      <w:r>
        <w:rPr>
          <w:rFonts w:ascii="宋体" w:hAnsi="宋体" w:hint="eastAsia"/>
          <w:sz w:val="28"/>
          <w:szCs w:val="28"/>
        </w:rPr>
        <w:t>附件：</w:t>
      </w:r>
    </w:p>
    <w:p w14:paraId="10AD248A" w14:textId="77777777" w:rsidR="00465E20" w:rsidRDefault="00D73A9C">
      <w:pPr>
        <w:snapToGrid w:val="0"/>
        <w:spacing w:line="360" w:lineRule="auto"/>
        <w:ind w:firstLineChars="200" w:firstLine="560"/>
        <w:jc w:val="left"/>
        <w:rPr>
          <w:rFonts w:ascii="宋体" w:hAnsi="宋体" w:cs="宋体"/>
          <w:kern w:val="0"/>
          <w:sz w:val="28"/>
          <w:szCs w:val="28"/>
        </w:rPr>
      </w:pPr>
      <w:r>
        <w:rPr>
          <w:rFonts w:ascii="宋体"/>
          <w:sz w:val="28"/>
          <w:szCs w:val="28"/>
        </w:rPr>
        <w:tab/>
      </w:r>
      <w:r>
        <w:rPr>
          <w:rFonts w:ascii="宋体"/>
          <w:sz w:val="28"/>
          <w:szCs w:val="28"/>
        </w:rPr>
        <w:tab/>
      </w:r>
      <w:r>
        <w:rPr>
          <w:rFonts w:ascii="宋体" w:hAnsi="宋体"/>
          <w:sz w:val="28"/>
          <w:szCs w:val="28"/>
        </w:rPr>
        <w:t>1</w:t>
      </w:r>
      <w:r>
        <w:rPr>
          <w:rFonts w:ascii="宋体" w:hAnsi="宋体" w:hint="eastAsia"/>
          <w:sz w:val="28"/>
          <w:szCs w:val="28"/>
        </w:rPr>
        <w:t>、</w:t>
      </w:r>
      <w:r>
        <w:rPr>
          <w:rFonts w:ascii="宋体" w:hAnsi="宋体" w:cs="宋体" w:hint="eastAsia"/>
          <w:kern w:val="0"/>
          <w:sz w:val="28"/>
          <w:szCs w:val="28"/>
        </w:rPr>
        <w:t>河南师范大学历史文化学院研究生招生领导小组</w:t>
      </w:r>
    </w:p>
    <w:p w14:paraId="5D5F826B" w14:textId="77777777" w:rsidR="00437AB1" w:rsidRDefault="00437AB1" w:rsidP="00437AB1">
      <w:pPr>
        <w:snapToGrid w:val="0"/>
        <w:spacing w:line="360" w:lineRule="auto"/>
        <w:ind w:firstLineChars="450" w:firstLine="1260"/>
        <w:jc w:val="left"/>
        <w:rPr>
          <w:rFonts w:ascii="宋体" w:cs="宋体"/>
          <w:kern w:val="0"/>
          <w:sz w:val="28"/>
          <w:szCs w:val="28"/>
        </w:rPr>
      </w:pPr>
      <w:r>
        <w:rPr>
          <w:rFonts w:ascii="宋体" w:cs="宋体" w:hint="eastAsia"/>
          <w:kern w:val="0"/>
          <w:sz w:val="28"/>
          <w:szCs w:val="28"/>
        </w:rPr>
        <w:t>2、</w:t>
      </w:r>
      <w:r w:rsidRPr="00437AB1">
        <w:rPr>
          <w:rFonts w:ascii="宋体" w:hAnsi="宋体" w:cs="宋体" w:hint="eastAsia"/>
          <w:kern w:val="0"/>
          <w:sz w:val="28"/>
          <w:szCs w:val="28"/>
        </w:rPr>
        <w:t>历史文化学院各学科专业研究生复试录取工作小组</w:t>
      </w:r>
    </w:p>
    <w:p w14:paraId="341B3D3B" w14:textId="77777777" w:rsidR="00465E20" w:rsidRDefault="00D73A9C">
      <w:pPr>
        <w:snapToGrid w:val="0"/>
        <w:spacing w:line="360" w:lineRule="auto"/>
        <w:ind w:firstLineChars="200" w:firstLine="560"/>
        <w:jc w:val="left"/>
        <w:rPr>
          <w:rFonts w:ascii="宋体" w:cs="宋体"/>
          <w:kern w:val="0"/>
          <w:sz w:val="28"/>
          <w:szCs w:val="28"/>
        </w:rPr>
      </w:pPr>
      <w:r>
        <w:rPr>
          <w:rFonts w:ascii="宋体"/>
          <w:sz w:val="28"/>
          <w:szCs w:val="28"/>
        </w:rPr>
        <w:tab/>
      </w:r>
      <w:r>
        <w:rPr>
          <w:rFonts w:ascii="宋体" w:hint="eastAsia"/>
          <w:sz w:val="28"/>
          <w:szCs w:val="28"/>
        </w:rPr>
        <w:t xml:space="preserve">   </w:t>
      </w:r>
      <w:r w:rsidR="00437AB1">
        <w:rPr>
          <w:rFonts w:ascii="宋体" w:hAnsi="宋体" w:cs="宋体" w:hint="eastAsia"/>
          <w:kern w:val="0"/>
          <w:sz w:val="28"/>
          <w:szCs w:val="28"/>
        </w:rPr>
        <w:t>3</w:t>
      </w:r>
      <w:r>
        <w:rPr>
          <w:rFonts w:ascii="宋体" w:hAnsi="宋体" w:cs="宋体" w:hint="eastAsia"/>
          <w:kern w:val="0"/>
          <w:sz w:val="28"/>
          <w:szCs w:val="28"/>
        </w:rPr>
        <w:t>、</w:t>
      </w:r>
      <w:r w:rsidR="00AA39BB">
        <w:rPr>
          <w:rFonts w:ascii="宋体" w:hAnsi="宋体" w:cs="宋体"/>
          <w:kern w:val="0"/>
          <w:sz w:val="28"/>
          <w:szCs w:val="28"/>
        </w:rPr>
        <w:t>2021</w:t>
      </w:r>
      <w:r>
        <w:rPr>
          <w:rFonts w:ascii="宋体" w:hAnsi="宋体" w:cs="宋体" w:hint="eastAsia"/>
          <w:kern w:val="0"/>
          <w:sz w:val="28"/>
          <w:szCs w:val="28"/>
        </w:rPr>
        <w:t>年硕士研究生复试享受照顾政策申请表</w:t>
      </w:r>
    </w:p>
    <w:p w14:paraId="3079FA52" w14:textId="52D8E8D6" w:rsidR="00465E20" w:rsidRPr="00790DA4" w:rsidRDefault="00D73A9C" w:rsidP="00790DA4">
      <w:pPr>
        <w:snapToGrid w:val="0"/>
        <w:spacing w:line="360" w:lineRule="auto"/>
        <w:ind w:firstLineChars="200" w:firstLine="560"/>
        <w:jc w:val="left"/>
        <w:rPr>
          <w:rFonts w:ascii="宋体" w:hAnsi="宋体" w:cs="宋体"/>
          <w:kern w:val="0"/>
          <w:sz w:val="28"/>
          <w:szCs w:val="28"/>
        </w:rPr>
      </w:pPr>
      <w:r>
        <w:rPr>
          <w:rFonts w:ascii="宋体" w:cs="宋体"/>
          <w:kern w:val="0"/>
          <w:sz w:val="28"/>
          <w:szCs w:val="28"/>
        </w:rPr>
        <w:tab/>
      </w:r>
      <w:r>
        <w:rPr>
          <w:rFonts w:ascii="宋体" w:cs="宋体"/>
          <w:kern w:val="0"/>
          <w:sz w:val="28"/>
          <w:szCs w:val="28"/>
        </w:rPr>
        <w:tab/>
      </w:r>
      <w:r w:rsidR="00437AB1">
        <w:rPr>
          <w:rFonts w:ascii="宋体" w:hAnsi="宋体" w:cs="宋体" w:hint="eastAsia"/>
          <w:kern w:val="0"/>
          <w:sz w:val="28"/>
          <w:szCs w:val="28"/>
        </w:rPr>
        <w:t>4</w:t>
      </w:r>
      <w:r>
        <w:rPr>
          <w:rFonts w:ascii="宋体" w:hAnsi="宋体" w:cs="宋体" w:hint="eastAsia"/>
          <w:kern w:val="0"/>
          <w:sz w:val="28"/>
          <w:szCs w:val="28"/>
        </w:rPr>
        <w:t>、网上复试方案</w:t>
      </w:r>
    </w:p>
    <w:p w14:paraId="5284F328" w14:textId="77777777" w:rsidR="00465E20" w:rsidRDefault="00465E20">
      <w:pPr>
        <w:widowControl/>
        <w:snapToGrid w:val="0"/>
        <w:spacing w:line="360" w:lineRule="auto"/>
        <w:jc w:val="right"/>
        <w:rPr>
          <w:rFonts w:ascii="宋体" w:cs="宋体"/>
          <w:kern w:val="0"/>
          <w:sz w:val="28"/>
          <w:szCs w:val="28"/>
        </w:rPr>
      </w:pPr>
    </w:p>
    <w:p w14:paraId="5171176D" w14:textId="77777777" w:rsidR="00C51952" w:rsidRDefault="007641EF" w:rsidP="00C51952">
      <w:pPr>
        <w:widowControl/>
        <w:snapToGrid w:val="0"/>
        <w:spacing w:line="360" w:lineRule="auto"/>
        <w:ind w:right="770"/>
        <w:jc w:val="right"/>
        <w:rPr>
          <w:rFonts w:ascii="宋体" w:hAnsi="宋体" w:cs="宋体"/>
          <w:kern w:val="0"/>
          <w:sz w:val="28"/>
          <w:szCs w:val="28"/>
        </w:rPr>
      </w:pPr>
      <w:r>
        <w:rPr>
          <w:rFonts w:ascii="宋体" w:hAnsi="宋体" w:cs="宋体" w:hint="eastAsia"/>
          <w:kern w:val="0"/>
          <w:sz w:val="28"/>
          <w:szCs w:val="28"/>
        </w:rPr>
        <w:t xml:space="preserve">                                 </w:t>
      </w:r>
    </w:p>
    <w:p w14:paraId="7A9C9EE4" w14:textId="77777777" w:rsidR="00C51952" w:rsidRDefault="00C51952" w:rsidP="00C51952">
      <w:pPr>
        <w:widowControl/>
        <w:snapToGrid w:val="0"/>
        <w:ind w:right="560"/>
        <w:jc w:val="left"/>
        <w:rPr>
          <w:rFonts w:ascii="宋体" w:hAnsi="宋体" w:cs="宋体"/>
          <w:kern w:val="0"/>
          <w:sz w:val="28"/>
          <w:szCs w:val="28"/>
        </w:rPr>
      </w:pPr>
    </w:p>
    <w:p w14:paraId="6588790D" w14:textId="77777777" w:rsidR="00C51952" w:rsidRDefault="00C51952" w:rsidP="00C51952">
      <w:pPr>
        <w:widowControl/>
        <w:snapToGrid w:val="0"/>
        <w:ind w:right="560"/>
        <w:jc w:val="left"/>
        <w:rPr>
          <w:rFonts w:ascii="宋体" w:hAnsi="宋体" w:cs="宋体"/>
          <w:kern w:val="0"/>
          <w:sz w:val="28"/>
          <w:szCs w:val="28"/>
        </w:rPr>
      </w:pPr>
    </w:p>
    <w:p w14:paraId="3F98DB0A" w14:textId="48B7C4D9" w:rsidR="00465E20" w:rsidRPr="00F124A3" w:rsidRDefault="00D73A9C" w:rsidP="00F124A3">
      <w:pPr>
        <w:pageBreakBefore/>
        <w:widowControl/>
        <w:snapToGrid w:val="0"/>
        <w:spacing w:line="360" w:lineRule="auto"/>
        <w:ind w:right="561"/>
        <w:jc w:val="left"/>
        <w:rPr>
          <w:rFonts w:ascii="宋体" w:cs="宋体"/>
          <w:kern w:val="0"/>
          <w:sz w:val="36"/>
          <w:szCs w:val="36"/>
        </w:rPr>
      </w:pPr>
      <w:r w:rsidRPr="00F124A3">
        <w:rPr>
          <w:rFonts w:ascii="宋体" w:hAnsi="宋体" w:hint="eastAsia"/>
          <w:b/>
          <w:sz w:val="36"/>
          <w:szCs w:val="36"/>
        </w:rPr>
        <w:lastRenderedPageBreak/>
        <w:t>附件</w:t>
      </w:r>
      <w:r w:rsidRPr="00F124A3">
        <w:rPr>
          <w:rFonts w:ascii="宋体" w:hAnsi="宋体"/>
          <w:b/>
          <w:sz w:val="36"/>
          <w:szCs w:val="36"/>
        </w:rPr>
        <w:t>1</w:t>
      </w:r>
      <w:r w:rsidRPr="00F124A3">
        <w:rPr>
          <w:rFonts w:ascii="宋体" w:hAnsi="宋体" w:hint="eastAsia"/>
          <w:b/>
          <w:sz w:val="36"/>
          <w:szCs w:val="36"/>
        </w:rPr>
        <w:t>：</w:t>
      </w:r>
    </w:p>
    <w:p w14:paraId="6617D703" w14:textId="77777777" w:rsidR="00465E20" w:rsidRDefault="00D73A9C" w:rsidP="00F124A3">
      <w:pPr>
        <w:widowControl/>
        <w:snapToGrid w:val="0"/>
        <w:spacing w:line="360" w:lineRule="auto"/>
        <w:jc w:val="center"/>
        <w:rPr>
          <w:rFonts w:ascii="华文中宋" w:eastAsia="华文中宋" w:hAnsi="华文中宋" w:cs="宋体"/>
          <w:bCs/>
          <w:kern w:val="0"/>
          <w:sz w:val="36"/>
          <w:szCs w:val="36"/>
        </w:rPr>
      </w:pPr>
      <w:r>
        <w:rPr>
          <w:rFonts w:ascii="华文中宋" w:eastAsia="华文中宋" w:hAnsi="华文中宋" w:cs="宋体" w:hint="eastAsia"/>
          <w:bCs/>
          <w:kern w:val="0"/>
          <w:sz w:val="36"/>
          <w:szCs w:val="36"/>
        </w:rPr>
        <w:t>河南师范大学历史文化学院研究生招生领导小组</w:t>
      </w:r>
    </w:p>
    <w:p w14:paraId="3BA079C3" w14:textId="16017C5D" w:rsidR="00465E20" w:rsidRPr="001A2209" w:rsidRDefault="00D73A9C" w:rsidP="00F124A3">
      <w:pPr>
        <w:snapToGrid w:val="0"/>
        <w:spacing w:line="360" w:lineRule="auto"/>
        <w:ind w:firstLineChars="200" w:firstLine="560"/>
        <w:rPr>
          <w:rFonts w:ascii="宋体"/>
          <w:sz w:val="28"/>
          <w:szCs w:val="28"/>
        </w:rPr>
      </w:pPr>
      <w:r w:rsidRPr="001A2209">
        <w:rPr>
          <w:rFonts w:ascii="宋体" w:hAnsi="宋体" w:hint="eastAsia"/>
          <w:sz w:val="28"/>
          <w:szCs w:val="28"/>
        </w:rPr>
        <w:t>组</w:t>
      </w:r>
      <w:r w:rsidRPr="001A2209">
        <w:rPr>
          <w:rFonts w:ascii="宋体" w:hAnsi="宋体"/>
          <w:sz w:val="28"/>
          <w:szCs w:val="28"/>
        </w:rPr>
        <w:t xml:space="preserve">  </w:t>
      </w:r>
      <w:r w:rsidRPr="001A2209">
        <w:rPr>
          <w:rFonts w:ascii="宋体" w:hAnsi="宋体" w:hint="eastAsia"/>
          <w:sz w:val="28"/>
          <w:szCs w:val="28"/>
        </w:rPr>
        <w:t>长：苏全有</w:t>
      </w:r>
    </w:p>
    <w:p w14:paraId="166C085B" w14:textId="048FEF6F" w:rsidR="00465E20" w:rsidRPr="001A2209" w:rsidRDefault="00D73A9C" w:rsidP="00F124A3">
      <w:pPr>
        <w:snapToGrid w:val="0"/>
        <w:spacing w:line="360" w:lineRule="auto"/>
        <w:ind w:firstLineChars="200" w:firstLine="560"/>
        <w:rPr>
          <w:rFonts w:ascii="宋体"/>
          <w:sz w:val="28"/>
          <w:szCs w:val="28"/>
        </w:rPr>
      </w:pPr>
      <w:r w:rsidRPr="001A2209">
        <w:rPr>
          <w:rFonts w:ascii="宋体" w:hAnsi="宋体" w:hint="eastAsia"/>
          <w:sz w:val="28"/>
          <w:szCs w:val="28"/>
        </w:rPr>
        <w:t>副组长：</w:t>
      </w:r>
      <w:r w:rsidR="00855AAA" w:rsidRPr="001A2209">
        <w:rPr>
          <w:rFonts w:ascii="宋体" w:hAnsi="宋体" w:hint="eastAsia"/>
          <w:sz w:val="28"/>
          <w:szCs w:val="28"/>
        </w:rPr>
        <w:t>张继汝</w:t>
      </w:r>
    </w:p>
    <w:p w14:paraId="49894EB8" w14:textId="0DEA7EA4" w:rsidR="00465E20" w:rsidRDefault="00D73A9C" w:rsidP="00F124A3">
      <w:pPr>
        <w:snapToGrid w:val="0"/>
        <w:spacing w:line="360" w:lineRule="auto"/>
        <w:ind w:firstLineChars="200" w:firstLine="560"/>
        <w:rPr>
          <w:rFonts w:ascii="宋体"/>
          <w:sz w:val="28"/>
          <w:szCs w:val="28"/>
        </w:rPr>
      </w:pPr>
      <w:r w:rsidRPr="001A2209">
        <w:rPr>
          <w:rFonts w:ascii="宋体" w:hAnsi="宋体" w:hint="eastAsia"/>
          <w:sz w:val="28"/>
          <w:szCs w:val="28"/>
        </w:rPr>
        <w:t>成</w:t>
      </w:r>
      <w:r w:rsidRPr="001A2209">
        <w:rPr>
          <w:rFonts w:ascii="宋体" w:hAnsi="宋体"/>
          <w:sz w:val="28"/>
          <w:szCs w:val="28"/>
        </w:rPr>
        <w:t xml:space="preserve">  </w:t>
      </w:r>
      <w:r w:rsidRPr="001A2209">
        <w:rPr>
          <w:rFonts w:ascii="宋体" w:hAnsi="宋体" w:hint="eastAsia"/>
          <w:sz w:val="28"/>
          <w:szCs w:val="28"/>
        </w:rPr>
        <w:t>员：</w:t>
      </w:r>
      <w:r w:rsidR="00F044DF" w:rsidRPr="001A2209">
        <w:rPr>
          <w:rFonts w:ascii="宋体" w:hAnsi="宋体" w:hint="eastAsia"/>
          <w:sz w:val="28"/>
          <w:szCs w:val="28"/>
        </w:rPr>
        <w:t>李峰</w:t>
      </w:r>
      <w:r w:rsidR="001A2209">
        <w:rPr>
          <w:rFonts w:ascii="宋体" w:hAnsi="宋体"/>
          <w:sz w:val="28"/>
          <w:szCs w:val="28"/>
        </w:rPr>
        <w:t xml:space="preserve">  </w:t>
      </w:r>
      <w:r w:rsidR="00855AAA" w:rsidRPr="001A2209">
        <w:rPr>
          <w:rFonts w:ascii="宋体" w:hAnsi="宋体" w:hint="eastAsia"/>
          <w:sz w:val="28"/>
          <w:szCs w:val="28"/>
        </w:rPr>
        <w:t>吴广飞</w:t>
      </w:r>
      <w:r w:rsidR="001A2209">
        <w:rPr>
          <w:rFonts w:ascii="宋体" w:hAnsi="宋体"/>
          <w:sz w:val="28"/>
          <w:szCs w:val="28"/>
        </w:rPr>
        <w:t xml:space="preserve">  </w:t>
      </w:r>
      <w:r w:rsidRPr="001A2209">
        <w:rPr>
          <w:rFonts w:ascii="宋体" w:hAnsi="宋体" w:hint="eastAsia"/>
          <w:sz w:val="28"/>
          <w:szCs w:val="28"/>
        </w:rPr>
        <w:t>王守谦</w:t>
      </w:r>
      <w:r w:rsidR="001A2209">
        <w:rPr>
          <w:rFonts w:ascii="宋体" w:hAnsi="宋体"/>
          <w:sz w:val="28"/>
          <w:szCs w:val="28"/>
        </w:rPr>
        <w:t xml:space="preserve">  </w:t>
      </w:r>
      <w:proofErr w:type="gramStart"/>
      <w:r w:rsidR="00B65F3C" w:rsidRPr="001A2209">
        <w:rPr>
          <w:rFonts w:ascii="宋体" w:hAnsi="宋体" w:hint="eastAsia"/>
          <w:sz w:val="28"/>
          <w:szCs w:val="28"/>
        </w:rPr>
        <w:t>葛</w:t>
      </w:r>
      <w:proofErr w:type="gramEnd"/>
      <w:r w:rsidR="00B65F3C" w:rsidRPr="001A2209">
        <w:rPr>
          <w:rFonts w:ascii="宋体" w:hAnsi="宋体" w:hint="eastAsia"/>
          <w:sz w:val="28"/>
          <w:szCs w:val="28"/>
        </w:rPr>
        <w:t>风涛</w:t>
      </w:r>
      <w:r w:rsidR="001A2209">
        <w:rPr>
          <w:rFonts w:ascii="宋体" w:hAnsi="宋体"/>
          <w:sz w:val="28"/>
          <w:szCs w:val="28"/>
        </w:rPr>
        <w:t xml:space="preserve">  </w:t>
      </w:r>
      <w:r w:rsidR="00B65F3C" w:rsidRPr="001A2209">
        <w:rPr>
          <w:rFonts w:ascii="宋体" w:hAnsi="宋体" w:hint="eastAsia"/>
          <w:sz w:val="28"/>
          <w:szCs w:val="28"/>
        </w:rPr>
        <w:t>吉</w:t>
      </w:r>
      <w:proofErr w:type="gramStart"/>
      <w:r w:rsidR="00B65F3C" w:rsidRPr="001A2209">
        <w:rPr>
          <w:rFonts w:ascii="宋体" w:hAnsi="宋体" w:hint="eastAsia"/>
          <w:sz w:val="28"/>
          <w:szCs w:val="28"/>
        </w:rPr>
        <w:t>喆</w:t>
      </w:r>
      <w:proofErr w:type="gramEnd"/>
      <w:r w:rsidR="001A2209">
        <w:rPr>
          <w:rFonts w:ascii="宋体" w:hAnsi="宋体"/>
          <w:sz w:val="28"/>
          <w:szCs w:val="28"/>
        </w:rPr>
        <w:t xml:space="preserve">  </w:t>
      </w:r>
      <w:r w:rsidRPr="001A2209">
        <w:rPr>
          <w:rFonts w:ascii="宋体" w:hAnsi="宋体" w:hint="eastAsia"/>
          <w:sz w:val="28"/>
          <w:szCs w:val="28"/>
        </w:rPr>
        <w:t>张志鹏</w:t>
      </w:r>
      <w:r w:rsidR="001A2209">
        <w:rPr>
          <w:rFonts w:ascii="宋体" w:hAnsi="宋体"/>
          <w:sz w:val="28"/>
          <w:szCs w:val="28"/>
        </w:rPr>
        <w:t xml:space="preserve">  </w:t>
      </w:r>
      <w:r w:rsidR="00B65F3C" w:rsidRPr="001A2209">
        <w:rPr>
          <w:rFonts w:ascii="宋体" w:hAnsi="宋体" w:hint="eastAsia"/>
          <w:sz w:val="28"/>
          <w:szCs w:val="28"/>
        </w:rPr>
        <w:t>鲍颖建</w:t>
      </w:r>
      <w:r>
        <w:rPr>
          <w:rFonts w:ascii="宋体" w:hAnsi="宋体"/>
          <w:sz w:val="28"/>
          <w:szCs w:val="28"/>
        </w:rPr>
        <w:t xml:space="preserve">  </w:t>
      </w:r>
    </w:p>
    <w:p w14:paraId="11C77B69" w14:textId="488E8DFD" w:rsidR="001A2209" w:rsidRDefault="001A2209" w:rsidP="007641EF">
      <w:pPr>
        <w:widowControl/>
        <w:snapToGrid w:val="0"/>
        <w:spacing w:line="400" w:lineRule="exact"/>
        <w:jc w:val="left"/>
        <w:rPr>
          <w:rFonts w:ascii="宋体" w:hAnsi="宋体" w:cs="宋体"/>
          <w:b/>
          <w:kern w:val="0"/>
          <w:sz w:val="28"/>
          <w:szCs w:val="28"/>
        </w:rPr>
      </w:pPr>
    </w:p>
    <w:p w14:paraId="1FE9F21D" w14:textId="6CF9F5C9" w:rsidR="00F124A3" w:rsidRDefault="00F124A3" w:rsidP="007641EF">
      <w:pPr>
        <w:widowControl/>
        <w:snapToGrid w:val="0"/>
        <w:spacing w:line="400" w:lineRule="exact"/>
        <w:jc w:val="left"/>
        <w:rPr>
          <w:rFonts w:ascii="宋体" w:hAnsi="宋体" w:cs="宋体"/>
          <w:b/>
          <w:kern w:val="0"/>
          <w:sz w:val="28"/>
          <w:szCs w:val="28"/>
        </w:rPr>
      </w:pPr>
    </w:p>
    <w:p w14:paraId="4C570326" w14:textId="22798FA2" w:rsidR="00F124A3" w:rsidRPr="008A75F2" w:rsidRDefault="008A75F2" w:rsidP="008A75F2">
      <w:pPr>
        <w:snapToGrid w:val="0"/>
        <w:spacing w:line="360" w:lineRule="auto"/>
        <w:ind w:firstLineChars="200" w:firstLine="560"/>
        <w:rPr>
          <w:rFonts w:ascii="宋体" w:hAnsi="宋体"/>
          <w:sz w:val="28"/>
          <w:szCs w:val="28"/>
        </w:rPr>
      </w:pPr>
      <w:r w:rsidRPr="008A75F2">
        <w:rPr>
          <w:rFonts w:ascii="宋体" w:hAnsi="宋体" w:hint="eastAsia"/>
          <w:sz w:val="28"/>
          <w:szCs w:val="28"/>
        </w:rPr>
        <w:t>领导小组下设办公室，设在学院研究生工作办公室，</w:t>
      </w:r>
      <w:r>
        <w:rPr>
          <w:rFonts w:ascii="宋体" w:hAnsi="宋体" w:hint="eastAsia"/>
          <w:sz w:val="28"/>
          <w:szCs w:val="28"/>
        </w:rPr>
        <w:t>联系</w:t>
      </w:r>
      <w:r w:rsidRPr="008A75F2">
        <w:rPr>
          <w:rFonts w:ascii="宋体" w:hAnsi="宋体" w:hint="eastAsia"/>
          <w:sz w:val="28"/>
          <w:szCs w:val="28"/>
        </w:rPr>
        <w:t>电话：0373-332</w:t>
      </w:r>
      <w:r w:rsidRPr="008A75F2">
        <w:rPr>
          <w:rFonts w:ascii="宋体" w:hAnsi="宋体"/>
          <w:sz w:val="28"/>
          <w:szCs w:val="28"/>
        </w:rPr>
        <w:t>6913</w:t>
      </w:r>
    </w:p>
    <w:p w14:paraId="1DD850EC" w14:textId="0EA53FEF" w:rsidR="00F124A3" w:rsidRDefault="00F124A3" w:rsidP="007641EF">
      <w:pPr>
        <w:widowControl/>
        <w:snapToGrid w:val="0"/>
        <w:spacing w:line="400" w:lineRule="exact"/>
        <w:jc w:val="left"/>
        <w:rPr>
          <w:rFonts w:ascii="宋体" w:hAnsi="宋体" w:cs="宋体"/>
          <w:b/>
          <w:kern w:val="0"/>
          <w:sz w:val="28"/>
          <w:szCs w:val="28"/>
        </w:rPr>
      </w:pPr>
    </w:p>
    <w:p w14:paraId="74927143" w14:textId="31101572" w:rsidR="00F124A3" w:rsidRDefault="00F124A3" w:rsidP="007641EF">
      <w:pPr>
        <w:widowControl/>
        <w:snapToGrid w:val="0"/>
        <w:spacing w:line="400" w:lineRule="exact"/>
        <w:jc w:val="left"/>
        <w:rPr>
          <w:rFonts w:ascii="宋体" w:hAnsi="宋体" w:cs="宋体"/>
          <w:b/>
          <w:kern w:val="0"/>
          <w:sz w:val="28"/>
          <w:szCs w:val="28"/>
        </w:rPr>
      </w:pPr>
    </w:p>
    <w:p w14:paraId="511384DD" w14:textId="74DCF2F1" w:rsidR="00F124A3" w:rsidRDefault="00F124A3" w:rsidP="007641EF">
      <w:pPr>
        <w:widowControl/>
        <w:snapToGrid w:val="0"/>
        <w:spacing w:line="400" w:lineRule="exact"/>
        <w:jc w:val="left"/>
        <w:rPr>
          <w:rFonts w:ascii="宋体" w:hAnsi="宋体" w:cs="宋体"/>
          <w:b/>
          <w:kern w:val="0"/>
          <w:sz w:val="28"/>
          <w:szCs w:val="28"/>
        </w:rPr>
      </w:pPr>
    </w:p>
    <w:p w14:paraId="5B60ED87" w14:textId="30853620" w:rsidR="00F124A3" w:rsidRDefault="00F124A3" w:rsidP="007641EF">
      <w:pPr>
        <w:widowControl/>
        <w:snapToGrid w:val="0"/>
        <w:spacing w:line="400" w:lineRule="exact"/>
        <w:jc w:val="left"/>
        <w:rPr>
          <w:rFonts w:ascii="宋体" w:hAnsi="宋体" w:cs="宋体"/>
          <w:b/>
          <w:kern w:val="0"/>
          <w:sz w:val="28"/>
          <w:szCs w:val="28"/>
        </w:rPr>
      </w:pPr>
    </w:p>
    <w:p w14:paraId="017A3A8D" w14:textId="4924ED4B" w:rsidR="00F124A3" w:rsidRDefault="00F124A3" w:rsidP="007641EF">
      <w:pPr>
        <w:widowControl/>
        <w:snapToGrid w:val="0"/>
        <w:spacing w:line="400" w:lineRule="exact"/>
        <w:jc w:val="left"/>
        <w:rPr>
          <w:rFonts w:ascii="宋体" w:hAnsi="宋体" w:cs="宋体"/>
          <w:b/>
          <w:kern w:val="0"/>
          <w:sz w:val="28"/>
          <w:szCs w:val="28"/>
        </w:rPr>
      </w:pPr>
    </w:p>
    <w:p w14:paraId="28B02752" w14:textId="08E14843" w:rsidR="00F124A3" w:rsidRDefault="00F124A3" w:rsidP="007641EF">
      <w:pPr>
        <w:widowControl/>
        <w:snapToGrid w:val="0"/>
        <w:spacing w:line="400" w:lineRule="exact"/>
        <w:jc w:val="left"/>
        <w:rPr>
          <w:rFonts w:ascii="宋体" w:hAnsi="宋体" w:cs="宋体"/>
          <w:b/>
          <w:kern w:val="0"/>
          <w:sz w:val="28"/>
          <w:szCs w:val="28"/>
        </w:rPr>
      </w:pPr>
    </w:p>
    <w:p w14:paraId="459DF327" w14:textId="5785FD94" w:rsidR="00F124A3" w:rsidRDefault="00F124A3" w:rsidP="007641EF">
      <w:pPr>
        <w:widowControl/>
        <w:snapToGrid w:val="0"/>
        <w:spacing w:line="400" w:lineRule="exact"/>
        <w:jc w:val="left"/>
        <w:rPr>
          <w:rFonts w:ascii="宋体" w:hAnsi="宋体" w:cs="宋体"/>
          <w:b/>
          <w:kern w:val="0"/>
          <w:sz w:val="28"/>
          <w:szCs w:val="28"/>
        </w:rPr>
      </w:pPr>
    </w:p>
    <w:p w14:paraId="4A5DEB82" w14:textId="1020C4C7" w:rsidR="00F124A3" w:rsidRDefault="00F124A3" w:rsidP="007641EF">
      <w:pPr>
        <w:widowControl/>
        <w:snapToGrid w:val="0"/>
        <w:spacing w:line="400" w:lineRule="exact"/>
        <w:jc w:val="left"/>
        <w:rPr>
          <w:rFonts w:ascii="宋体" w:hAnsi="宋体" w:cs="宋体"/>
          <w:b/>
          <w:kern w:val="0"/>
          <w:sz w:val="28"/>
          <w:szCs w:val="28"/>
        </w:rPr>
      </w:pPr>
    </w:p>
    <w:p w14:paraId="5429C502" w14:textId="6177B8D6" w:rsidR="00F124A3" w:rsidRDefault="00F124A3" w:rsidP="007641EF">
      <w:pPr>
        <w:widowControl/>
        <w:snapToGrid w:val="0"/>
        <w:spacing w:line="400" w:lineRule="exact"/>
        <w:jc w:val="left"/>
        <w:rPr>
          <w:rFonts w:ascii="宋体" w:hAnsi="宋体" w:cs="宋体"/>
          <w:b/>
          <w:kern w:val="0"/>
          <w:sz w:val="28"/>
          <w:szCs w:val="28"/>
        </w:rPr>
      </w:pPr>
    </w:p>
    <w:p w14:paraId="48FAE526" w14:textId="5C35C2DD" w:rsidR="00F124A3" w:rsidRDefault="00F124A3" w:rsidP="007641EF">
      <w:pPr>
        <w:widowControl/>
        <w:snapToGrid w:val="0"/>
        <w:spacing w:line="400" w:lineRule="exact"/>
        <w:jc w:val="left"/>
        <w:rPr>
          <w:rFonts w:ascii="宋体" w:hAnsi="宋体" w:cs="宋体"/>
          <w:b/>
          <w:kern w:val="0"/>
          <w:sz w:val="28"/>
          <w:szCs w:val="28"/>
        </w:rPr>
      </w:pPr>
    </w:p>
    <w:p w14:paraId="15816CE2" w14:textId="213AD05A" w:rsidR="00F124A3" w:rsidRDefault="00F124A3" w:rsidP="007641EF">
      <w:pPr>
        <w:widowControl/>
        <w:snapToGrid w:val="0"/>
        <w:spacing w:line="400" w:lineRule="exact"/>
        <w:jc w:val="left"/>
        <w:rPr>
          <w:rFonts w:ascii="宋体" w:hAnsi="宋体" w:cs="宋体"/>
          <w:b/>
          <w:kern w:val="0"/>
          <w:sz w:val="28"/>
          <w:szCs w:val="28"/>
        </w:rPr>
      </w:pPr>
    </w:p>
    <w:p w14:paraId="6857D3A6" w14:textId="0C5F8809" w:rsidR="00F124A3" w:rsidRDefault="00F124A3" w:rsidP="007641EF">
      <w:pPr>
        <w:widowControl/>
        <w:snapToGrid w:val="0"/>
        <w:spacing w:line="400" w:lineRule="exact"/>
        <w:jc w:val="left"/>
        <w:rPr>
          <w:rFonts w:ascii="宋体" w:hAnsi="宋体" w:cs="宋体"/>
          <w:b/>
          <w:kern w:val="0"/>
          <w:sz w:val="28"/>
          <w:szCs w:val="28"/>
        </w:rPr>
      </w:pPr>
    </w:p>
    <w:p w14:paraId="47F276FE" w14:textId="3BCBD12E" w:rsidR="00F124A3" w:rsidRDefault="00F124A3" w:rsidP="007641EF">
      <w:pPr>
        <w:widowControl/>
        <w:snapToGrid w:val="0"/>
        <w:spacing w:line="400" w:lineRule="exact"/>
        <w:jc w:val="left"/>
        <w:rPr>
          <w:rFonts w:ascii="宋体" w:hAnsi="宋体" w:cs="宋体"/>
          <w:b/>
          <w:kern w:val="0"/>
          <w:sz w:val="28"/>
          <w:szCs w:val="28"/>
        </w:rPr>
      </w:pPr>
    </w:p>
    <w:p w14:paraId="1524A290" w14:textId="397D216A" w:rsidR="00F124A3" w:rsidRDefault="00F124A3" w:rsidP="007641EF">
      <w:pPr>
        <w:widowControl/>
        <w:snapToGrid w:val="0"/>
        <w:spacing w:line="400" w:lineRule="exact"/>
        <w:jc w:val="left"/>
        <w:rPr>
          <w:rFonts w:ascii="宋体" w:hAnsi="宋体" w:cs="宋体"/>
          <w:b/>
          <w:kern w:val="0"/>
          <w:sz w:val="28"/>
          <w:szCs w:val="28"/>
        </w:rPr>
      </w:pPr>
    </w:p>
    <w:p w14:paraId="1077B4B4" w14:textId="5B5C2505" w:rsidR="00F124A3" w:rsidRDefault="00F124A3" w:rsidP="007641EF">
      <w:pPr>
        <w:widowControl/>
        <w:snapToGrid w:val="0"/>
        <w:spacing w:line="400" w:lineRule="exact"/>
        <w:jc w:val="left"/>
        <w:rPr>
          <w:rFonts w:ascii="宋体" w:hAnsi="宋体" w:cs="宋体"/>
          <w:b/>
          <w:kern w:val="0"/>
          <w:sz w:val="28"/>
          <w:szCs w:val="28"/>
        </w:rPr>
      </w:pPr>
    </w:p>
    <w:p w14:paraId="79052387" w14:textId="5530F5C4" w:rsidR="00F124A3" w:rsidRDefault="00F124A3" w:rsidP="007641EF">
      <w:pPr>
        <w:widowControl/>
        <w:snapToGrid w:val="0"/>
        <w:spacing w:line="400" w:lineRule="exact"/>
        <w:jc w:val="left"/>
        <w:rPr>
          <w:rFonts w:ascii="宋体" w:hAnsi="宋体" w:cs="宋体"/>
          <w:b/>
          <w:kern w:val="0"/>
          <w:sz w:val="28"/>
          <w:szCs w:val="28"/>
        </w:rPr>
      </w:pPr>
    </w:p>
    <w:p w14:paraId="525146A1" w14:textId="130F73F2" w:rsidR="00F124A3" w:rsidRDefault="00F124A3" w:rsidP="007641EF">
      <w:pPr>
        <w:widowControl/>
        <w:snapToGrid w:val="0"/>
        <w:spacing w:line="400" w:lineRule="exact"/>
        <w:jc w:val="left"/>
        <w:rPr>
          <w:rFonts w:ascii="宋体" w:hAnsi="宋体" w:cs="宋体"/>
          <w:b/>
          <w:kern w:val="0"/>
          <w:sz w:val="28"/>
          <w:szCs w:val="28"/>
        </w:rPr>
      </w:pPr>
    </w:p>
    <w:p w14:paraId="52DFBC24" w14:textId="6C4197E1" w:rsidR="00F124A3" w:rsidRDefault="00F124A3" w:rsidP="007641EF">
      <w:pPr>
        <w:widowControl/>
        <w:snapToGrid w:val="0"/>
        <w:spacing w:line="400" w:lineRule="exact"/>
        <w:jc w:val="left"/>
        <w:rPr>
          <w:rFonts w:ascii="宋体" w:hAnsi="宋体" w:cs="宋体"/>
          <w:b/>
          <w:kern w:val="0"/>
          <w:sz w:val="28"/>
          <w:szCs w:val="28"/>
        </w:rPr>
      </w:pPr>
    </w:p>
    <w:p w14:paraId="2B6C74AC" w14:textId="7AC4AD8B" w:rsidR="00F124A3" w:rsidRDefault="00F124A3" w:rsidP="007641EF">
      <w:pPr>
        <w:widowControl/>
        <w:snapToGrid w:val="0"/>
        <w:spacing w:line="400" w:lineRule="exact"/>
        <w:jc w:val="left"/>
        <w:rPr>
          <w:rFonts w:ascii="宋体" w:hAnsi="宋体" w:cs="宋体"/>
          <w:b/>
          <w:kern w:val="0"/>
          <w:sz w:val="28"/>
          <w:szCs w:val="28"/>
        </w:rPr>
      </w:pPr>
    </w:p>
    <w:p w14:paraId="66429D23" w14:textId="24933A6F" w:rsidR="00F124A3" w:rsidRDefault="00F124A3" w:rsidP="007641EF">
      <w:pPr>
        <w:widowControl/>
        <w:snapToGrid w:val="0"/>
        <w:spacing w:line="400" w:lineRule="exact"/>
        <w:jc w:val="left"/>
        <w:rPr>
          <w:rFonts w:ascii="宋体" w:hAnsi="宋体" w:cs="宋体"/>
          <w:b/>
          <w:kern w:val="0"/>
          <w:sz w:val="28"/>
          <w:szCs w:val="28"/>
        </w:rPr>
      </w:pPr>
    </w:p>
    <w:p w14:paraId="07591268" w14:textId="77777777" w:rsidR="00F124A3" w:rsidRDefault="00F124A3" w:rsidP="007641EF">
      <w:pPr>
        <w:widowControl/>
        <w:snapToGrid w:val="0"/>
        <w:spacing w:line="400" w:lineRule="exact"/>
        <w:jc w:val="left"/>
        <w:rPr>
          <w:rFonts w:ascii="宋体" w:hAnsi="宋体" w:cs="宋体"/>
          <w:b/>
          <w:kern w:val="0"/>
          <w:sz w:val="28"/>
          <w:szCs w:val="28"/>
        </w:rPr>
      </w:pPr>
    </w:p>
    <w:p w14:paraId="339DC382" w14:textId="7809246E" w:rsidR="00437AB1" w:rsidRPr="007641EF" w:rsidRDefault="00437AB1" w:rsidP="00F124A3">
      <w:pPr>
        <w:pageBreakBefore/>
        <w:widowControl/>
        <w:snapToGrid w:val="0"/>
        <w:spacing w:afterLines="50" w:after="156" w:line="360" w:lineRule="auto"/>
        <w:jc w:val="left"/>
        <w:rPr>
          <w:rFonts w:ascii="宋体" w:hAnsi="宋体" w:cs="宋体"/>
          <w:b/>
          <w:kern w:val="0"/>
          <w:sz w:val="28"/>
          <w:szCs w:val="28"/>
        </w:rPr>
      </w:pPr>
      <w:r w:rsidRPr="007641EF">
        <w:rPr>
          <w:rFonts w:ascii="宋体" w:hAnsi="宋体" w:cs="宋体" w:hint="eastAsia"/>
          <w:b/>
          <w:kern w:val="0"/>
          <w:sz w:val="28"/>
          <w:szCs w:val="28"/>
        </w:rPr>
        <w:lastRenderedPageBreak/>
        <w:t>附件2</w:t>
      </w:r>
    </w:p>
    <w:p w14:paraId="466223D3" w14:textId="77777777" w:rsidR="00437AB1" w:rsidRPr="003C2450" w:rsidRDefault="00437AB1" w:rsidP="00F124A3">
      <w:pPr>
        <w:widowControl/>
        <w:snapToGrid w:val="0"/>
        <w:spacing w:line="360" w:lineRule="auto"/>
        <w:jc w:val="center"/>
        <w:rPr>
          <w:rFonts w:ascii="宋体" w:hAnsi="宋体" w:cs="宋体"/>
          <w:b/>
          <w:kern w:val="0"/>
          <w:sz w:val="32"/>
          <w:szCs w:val="32"/>
        </w:rPr>
      </w:pPr>
      <w:r w:rsidRPr="003C2450">
        <w:rPr>
          <w:rFonts w:ascii="宋体" w:hAnsi="宋体" w:cs="宋体" w:hint="eastAsia"/>
          <w:b/>
          <w:kern w:val="0"/>
          <w:sz w:val="32"/>
          <w:szCs w:val="32"/>
        </w:rPr>
        <w:t>历史文化学院各学科专业</w:t>
      </w:r>
      <w:r w:rsidR="00AA39BB" w:rsidRPr="003C2450">
        <w:rPr>
          <w:rFonts w:ascii="宋体" w:hAnsi="宋体" w:cs="宋体" w:hint="eastAsia"/>
          <w:b/>
          <w:kern w:val="0"/>
          <w:sz w:val="32"/>
          <w:szCs w:val="32"/>
        </w:rPr>
        <w:t>2021</w:t>
      </w:r>
      <w:r w:rsidRPr="003C2450">
        <w:rPr>
          <w:rFonts w:ascii="宋体" w:hAnsi="宋体" w:cs="宋体" w:hint="eastAsia"/>
          <w:b/>
          <w:kern w:val="0"/>
          <w:sz w:val="32"/>
          <w:szCs w:val="32"/>
        </w:rPr>
        <w:t>年硕士研究生复试录取工作小组</w:t>
      </w:r>
    </w:p>
    <w:p w14:paraId="221717F7" w14:textId="77777777" w:rsidR="001A75F0" w:rsidRDefault="001A75F0" w:rsidP="00F124A3">
      <w:pPr>
        <w:widowControl/>
        <w:snapToGrid w:val="0"/>
        <w:spacing w:line="360" w:lineRule="auto"/>
        <w:ind w:firstLineChars="200" w:firstLine="562"/>
        <w:jc w:val="left"/>
        <w:rPr>
          <w:rFonts w:ascii="宋体" w:hAnsi="宋体" w:cs="宋体"/>
          <w:b/>
          <w:kern w:val="0"/>
          <w:sz w:val="28"/>
          <w:szCs w:val="28"/>
        </w:rPr>
      </w:pPr>
    </w:p>
    <w:p w14:paraId="0A0FCF8D" w14:textId="77777777" w:rsidR="001A2209" w:rsidRPr="008764D9" w:rsidRDefault="001A75F0" w:rsidP="00F124A3">
      <w:pPr>
        <w:widowControl/>
        <w:snapToGrid w:val="0"/>
        <w:spacing w:line="360" w:lineRule="auto"/>
        <w:ind w:firstLineChars="200" w:firstLine="562"/>
        <w:jc w:val="left"/>
        <w:rPr>
          <w:rFonts w:ascii="宋体" w:hAnsi="宋体" w:cs="宋体"/>
          <w:b/>
          <w:kern w:val="0"/>
          <w:sz w:val="28"/>
          <w:szCs w:val="28"/>
        </w:rPr>
      </w:pPr>
      <w:bookmarkStart w:id="0" w:name="_Hlk67586015"/>
      <w:r w:rsidRPr="008764D9">
        <w:rPr>
          <w:rFonts w:ascii="宋体" w:hAnsi="宋体" w:cs="宋体" w:hint="eastAsia"/>
          <w:b/>
          <w:kern w:val="0"/>
          <w:sz w:val="28"/>
          <w:szCs w:val="28"/>
        </w:rPr>
        <w:t>（一）全日制学科教学（历史）2021年硕士研究生复试录取工作小组</w:t>
      </w:r>
      <w:r w:rsidR="001A2209" w:rsidRPr="008764D9">
        <w:rPr>
          <w:rFonts w:ascii="宋体" w:hAnsi="宋体" w:cs="宋体" w:hint="eastAsia"/>
          <w:b/>
          <w:kern w:val="0"/>
          <w:sz w:val="28"/>
          <w:szCs w:val="28"/>
        </w:rPr>
        <w:t xml:space="preserve">第1组、第2组 </w:t>
      </w:r>
      <w:r w:rsidR="001A2209" w:rsidRPr="008764D9">
        <w:rPr>
          <w:rFonts w:ascii="宋体" w:hAnsi="宋体" w:cs="宋体"/>
          <w:b/>
          <w:kern w:val="0"/>
          <w:sz w:val="28"/>
          <w:szCs w:val="28"/>
        </w:rPr>
        <w:t xml:space="preserve"> </w:t>
      </w:r>
    </w:p>
    <w:p w14:paraId="5B6A4D5E" w14:textId="02D8AB6A" w:rsidR="001A75F0" w:rsidRPr="001A2209" w:rsidRDefault="001A2209" w:rsidP="00F124A3">
      <w:pPr>
        <w:widowControl/>
        <w:snapToGrid w:val="0"/>
        <w:spacing w:line="360" w:lineRule="auto"/>
        <w:ind w:firstLineChars="200" w:firstLine="560"/>
        <w:jc w:val="left"/>
        <w:rPr>
          <w:rFonts w:ascii="宋体" w:hAnsi="宋体" w:cs="宋体"/>
          <w:bCs/>
          <w:kern w:val="0"/>
          <w:sz w:val="28"/>
          <w:szCs w:val="28"/>
        </w:rPr>
      </w:pPr>
      <w:r w:rsidRPr="001A2209">
        <w:rPr>
          <w:rFonts w:ascii="宋体" w:hAnsi="宋体" w:cs="宋体" w:hint="eastAsia"/>
          <w:bCs/>
          <w:kern w:val="0"/>
          <w:sz w:val="28"/>
          <w:szCs w:val="28"/>
        </w:rPr>
        <w:t>时间：</w:t>
      </w:r>
      <w:r w:rsidR="001A75F0" w:rsidRPr="001A2209">
        <w:rPr>
          <w:rFonts w:ascii="宋体" w:hAnsi="宋体" w:cs="宋体" w:hint="eastAsia"/>
          <w:bCs/>
          <w:kern w:val="0"/>
          <w:sz w:val="28"/>
          <w:szCs w:val="28"/>
        </w:rPr>
        <w:t>3月28日上午8:</w:t>
      </w:r>
      <w:r w:rsidR="001A75F0" w:rsidRPr="001A2209">
        <w:rPr>
          <w:rFonts w:ascii="宋体" w:hAnsi="宋体" w:cs="宋体"/>
          <w:bCs/>
          <w:kern w:val="0"/>
          <w:sz w:val="28"/>
          <w:szCs w:val="28"/>
        </w:rPr>
        <w:t>00</w:t>
      </w:r>
    </w:p>
    <w:p w14:paraId="15855F3A" w14:textId="77777777" w:rsidR="001A2209" w:rsidRPr="008764D9" w:rsidRDefault="001A75F0" w:rsidP="00F124A3">
      <w:pPr>
        <w:widowControl/>
        <w:snapToGrid w:val="0"/>
        <w:spacing w:beforeLines="50" w:before="156" w:line="360" w:lineRule="auto"/>
        <w:ind w:firstLineChars="200" w:firstLine="562"/>
        <w:jc w:val="left"/>
        <w:rPr>
          <w:rFonts w:ascii="宋体" w:hAnsi="宋体" w:cs="宋体"/>
          <w:b/>
          <w:kern w:val="0"/>
          <w:sz w:val="28"/>
          <w:szCs w:val="28"/>
        </w:rPr>
      </w:pPr>
      <w:r w:rsidRPr="008764D9">
        <w:rPr>
          <w:rFonts w:ascii="宋体" w:hAnsi="宋体" w:cs="宋体" w:hint="eastAsia"/>
          <w:b/>
          <w:kern w:val="0"/>
          <w:sz w:val="28"/>
          <w:szCs w:val="28"/>
        </w:rPr>
        <w:t>（二）非全日制学科教学（历史）2021年硕士研究生复试录取工作小组</w:t>
      </w:r>
      <w:r w:rsidR="001A2209" w:rsidRPr="008764D9">
        <w:rPr>
          <w:rFonts w:ascii="宋体" w:hAnsi="宋体" w:cs="宋体" w:hint="eastAsia"/>
          <w:b/>
          <w:kern w:val="0"/>
          <w:sz w:val="28"/>
          <w:szCs w:val="28"/>
        </w:rPr>
        <w:t>第3组</w:t>
      </w:r>
      <w:r w:rsidRPr="008764D9">
        <w:rPr>
          <w:rFonts w:ascii="宋体" w:hAnsi="宋体" w:cs="宋体" w:hint="eastAsia"/>
          <w:b/>
          <w:kern w:val="0"/>
          <w:sz w:val="28"/>
          <w:szCs w:val="28"/>
        </w:rPr>
        <w:t xml:space="preserve">  </w:t>
      </w:r>
    </w:p>
    <w:p w14:paraId="1826FC79" w14:textId="31E411A3" w:rsidR="001A75F0" w:rsidRPr="001A2209" w:rsidRDefault="001A2209" w:rsidP="00F124A3">
      <w:pPr>
        <w:widowControl/>
        <w:snapToGrid w:val="0"/>
        <w:spacing w:beforeLines="50" w:before="156" w:line="360" w:lineRule="auto"/>
        <w:ind w:firstLineChars="200" w:firstLine="560"/>
        <w:jc w:val="left"/>
        <w:rPr>
          <w:rFonts w:ascii="宋体" w:hAnsi="宋体" w:cs="宋体"/>
          <w:bCs/>
          <w:kern w:val="0"/>
          <w:sz w:val="28"/>
          <w:szCs w:val="28"/>
        </w:rPr>
      </w:pPr>
      <w:r w:rsidRPr="001A2209">
        <w:rPr>
          <w:rFonts w:ascii="宋体" w:hAnsi="宋体" w:cs="宋体" w:hint="eastAsia"/>
          <w:bCs/>
          <w:kern w:val="0"/>
          <w:sz w:val="28"/>
          <w:szCs w:val="28"/>
        </w:rPr>
        <w:t>时间：</w:t>
      </w:r>
      <w:r w:rsidR="001A75F0" w:rsidRPr="001A2209">
        <w:rPr>
          <w:rFonts w:ascii="宋体" w:hAnsi="宋体" w:cs="宋体" w:hint="eastAsia"/>
          <w:bCs/>
          <w:kern w:val="0"/>
          <w:sz w:val="28"/>
          <w:szCs w:val="28"/>
        </w:rPr>
        <w:t>3月28日上午8:</w:t>
      </w:r>
      <w:r w:rsidR="001A75F0" w:rsidRPr="001A2209">
        <w:rPr>
          <w:rFonts w:ascii="宋体" w:hAnsi="宋体" w:cs="宋体"/>
          <w:bCs/>
          <w:kern w:val="0"/>
          <w:sz w:val="28"/>
          <w:szCs w:val="28"/>
        </w:rPr>
        <w:t>00</w:t>
      </w:r>
    </w:p>
    <w:p w14:paraId="5E460443" w14:textId="77777777" w:rsidR="001A2209" w:rsidRPr="008764D9" w:rsidRDefault="001A2209" w:rsidP="00F124A3">
      <w:pPr>
        <w:widowControl/>
        <w:snapToGrid w:val="0"/>
        <w:spacing w:beforeLines="50" w:before="156" w:line="360" w:lineRule="auto"/>
        <w:ind w:firstLineChars="200" w:firstLine="562"/>
        <w:jc w:val="left"/>
        <w:rPr>
          <w:rFonts w:ascii="宋体" w:hAnsi="宋体" w:cs="宋体"/>
          <w:b/>
          <w:kern w:val="0"/>
          <w:sz w:val="28"/>
          <w:szCs w:val="28"/>
        </w:rPr>
      </w:pPr>
      <w:r w:rsidRPr="008764D9">
        <w:rPr>
          <w:rFonts w:ascii="宋体" w:hAnsi="宋体" w:cs="宋体" w:hint="eastAsia"/>
          <w:b/>
          <w:kern w:val="0"/>
          <w:sz w:val="28"/>
          <w:szCs w:val="28"/>
        </w:rPr>
        <w:t xml:space="preserve">（三）文物与博物馆2021年硕士研究生复试录取工作小组 </w:t>
      </w:r>
      <w:r w:rsidRPr="008764D9">
        <w:rPr>
          <w:rFonts w:ascii="宋体" w:hAnsi="宋体" w:cs="宋体"/>
          <w:b/>
          <w:kern w:val="0"/>
          <w:sz w:val="28"/>
          <w:szCs w:val="28"/>
        </w:rPr>
        <w:t xml:space="preserve"> </w:t>
      </w:r>
    </w:p>
    <w:p w14:paraId="4B229462" w14:textId="32B8254E" w:rsidR="001A75F0" w:rsidRPr="001A2209" w:rsidRDefault="001A2209" w:rsidP="00F124A3">
      <w:pPr>
        <w:widowControl/>
        <w:snapToGrid w:val="0"/>
        <w:spacing w:beforeLines="50" w:before="156" w:line="360" w:lineRule="auto"/>
        <w:ind w:firstLineChars="200" w:firstLine="560"/>
        <w:jc w:val="left"/>
        <w:rPr>
          <w:rFonts w:ascii="宋体" w:hAnsi="宋体" w:cs="宋体"/>
          <w:bCs/>
          <w:kern w:val="0"/>
          <w:sz w:val="28"/>
          <w:szCs w:val="28"/>
        </w:rPr>
      </w:pPr>
      <w:r w:rsidRPr="001A2209">
        <w:rPr>
          <w:rFonts w:ascii="宋体" w:hAnsi="宋体" w:cs="宋体" w:hint="eastAsia"/>
          <w:bCs/>
          <w:kern w:val="0"/>
          <w:sz w:val="28"/>
          <w:szCs w:val="28"/>
        </w:rPr>
        <w:t>时间：3月28日上午8:</w:t>
      </w:r>
      <w:r w:rsidRPr="001A2209">
        <w:rPr>
          <w:rFonts w:ascii="宋体" w:hAnsi="宋体" w:cs="宋体"/>
          <w:bCs/>
          <w:kern w:val="0"/>
          <w:sz w:val="28"/>
          <w:szCs w:val="28"/>
        </w:rPr>
        <w:t xml:space="preserve">00  </w:t>
      </w:r>
    </w:p>
    <w:p w14:paraId="112B8B8A" w14:textId="61912D12" w:rsidR="001A2209" w:rsidRPr="008764D9" w:rsidRDefault="00437AB1" w:rsidP="00F124A3">
      <w:pPr>
        <w:widowControl/>
        <w:snapToGrid w:val="0"/>
        <w:spacing w:line="360" w:lineRule="auto"/>
        <w:ind w:firstLineChars="200" w:firstLine="562"/>
        <w:jc w:val="left"/>
        <w:rPr>
          <w:rFonts w:ascii="宋体" w:hAnsi="宋体" w:cs="宋体"/>
          <w:b/>
          <w:kern w:val="0"/>
          <w:sz w:val="28"/>
          <w:szCs w:val="28"/>
        </w:rPr>
      </w:pPr>
      <w:r w:rsidRPr="008764D9">
        <w:rPr>
          <w:rFonts w:ascii="宋体" w:hAnsi="宋体" w:cs="宋体" w:hint="eastAsia"/>
          <w:b/>
          <w:kern w:val="0"/>
          <w:sz w:val="28"/>
          <w:szCs w:val="28"/>
        </w:rPr>
        <w:t>（</w:t>
      </w:r>
      <w:r w:rsidR="001A2209" w:rsidRPr="008764D9">
        <w:rPr>
          <w:rFonts w:ascii="宋体" w:hAnsi="宋体" w:cs="宋体" w:hint="eastAsia"/>
          <w:b/>
          <w:kern w:val="0"/>
          <w:sz w:val="28"/>
          <w:szCs w:val="28"/>
        </w:rPr>
        <w:t>四</w:t>
      </w:r>
      <w:r w:rsidRPr="008764D9">
        <w:rPr>
          <w:rFonts w:ascii="宋体" w:hAnsi="宋体" w:cs="宋体" w:hint="eastAsia"/>
          <w:b/>
          <w:kern w:val="0"/>
          <w:sz w:val="28"/>
          <w:szCs w:val="28"/>
        </w:rPr>
        <w:t>）中国史学科</w:t>
      </w:r>
      <w:r w:rsidR="00AA39BB" w:rsidRPr="008764D9">
        <w:rPr>
          <w:rFonts w:ascii="宋体" w:hAnsi="宋体" w:cs="宋体" w:hint="eastAsia"/>
          <w:b/>
          <w:kern w:val="0"/>
          <w:sz w:val="28"/>
          <w:szCs w:val="28"/>
        </w:rPr>
        <w:t>2021</w:t>
      </w:r>
      <w:r w:rsidRPr="008764D9">
        <w:rPr>
          <w:rFonts w:ascii="宋体" w:hAnsi="宋体" w:cs="宋体" w:hint="eastAsia"/>
          <w:b/>
          <w:kern w:val="0"/>
          <w:sz w:val="28"/>
          <w:szCs w:val="28"/>
        </w:rPr>
        <w:t>年硕士研究生复试录取工作小组</w:t>
      </w:r>
      <w:r w:rsidR="001A2209" w:rsidRPr="008764D9">
        <w:rPr>
          <w:rFonts w:ascii="宋体" w:hAnsi="宋体" w:cs="宋体" w:hint="eastAsia"/>
          <w:b/>
          <w:kern w:val="0"/>
          <w:sz w:val="28"/>
          <w:szCs w:val="28"/>
        </w:rPr>
        <w:t>第1组、第2组</w:t>
      </w:r>
    </w:p>
    <w:p w14:paraId="1BBDE9A1" w14:textId="09099C20" w:rsidR="00437AB1" w:rsidRPr="001A2209" w:rsidRDefault="001A2209" w:rsidP="00F124A3">
      <w:pPr>
        <w:widowControl/>
        <w:snapToGrid w:val="0"/>
        <w:spacing w:line="360" w:lineRule="auto"/>
        <w:ind w:firstLineChars="200" w:firstLine="560"/>
        <w:jc w:val="left"/>
        <w:rPr>
          <w:rFonts w:ascii="宋体" w:hAnsi="宋体" w:cs="宋体"/>
          <w:bCs/>
          <w:kern w:val="0"/>
          <w:sz w:val="28"/>
          <w:szCs w:val="28"/>
        </w:rPr>
      </w:pPr>
      <w:r w:rsidRPr="001A2209">
        <w:rPr>
          <w:rFonts w:ascii="宋体" w:hAnsi="宋体" w:cs="宋体" w:hint="eastAsia"/>
          <w:bCs/>
          <w:kern w:val="0"/>
          <w:sz w:val="28"/>
          <w:szCs w:val="28"/>
        </w:rPr>
        <w:t>时间：</w:t>
      </w:r>
      <w:r w:rsidR="007E474B" w:rsidRPr="001A2209">
        <w:rPr>
          <w:rFonts w:ascii="宋体" w:hAnsi="宋体" w:cs="宋体" w:hint="eastAsia"/>
          <w:bCs/>
          <w:kern w:val="0"/>
          <w:sz w:val="28"/>
          <w:szCs w:val="28"/>
        </w:rPr>
        <w:t>3</w:t>
      </w:r>
      <w:r w:rsidR="007E1DFD" w:rsidRPr="001A2209">
        <w:rPr>
          <w:rFonts w:ascii="宋体" w:hAnsi="宋体" w:cs="宋体" w:hint="eastAsia"/>
          <w:bCs/>
          <w:kern w:val="0"/>
          <w:sz w:val="28"/>
          <w:szCs w:val="28"/>
        </w:rPr>
        <w:t>月</w:t>
      </w:r>
      <w:r w:rsidR="007E474B" w:rsidRPr="001A2209">
        <w:rPr>
          <w:rFonts w:ascii="宋体" w:hAnsi="宋体" w:cs="宋体" w:hint="eastAsia"/>
          <w:bCs/>
          <w:kern w:val="0"/>
          <w:sz w:val="28"/>
          <w:szCs w:val="28"/>
        </w:rPr>
        <w:t>2</w:t>
      </w:r>
      <w:r w:rsidR="005800E4" w:rsidRPr="001A2209">
        <w:rPr>
          <w:rFonts w:ascii="宋体" w:hAnsi="宋体" w:cs="宋体"/>
          <w:bCs/>
          <w:kern w:val="0"/>
          <w:sz w:val="28"/>
          <w:szCs w:val="28"/>
        </w:rPr>
        <w:t>8</w:t>
      </w:r>
      <w:r w:rsidR="007E1DFD" w:rsidRPr="001A2209">
        <w:rPr>
          <w:rFonts w:ascii="宋体" w:hAnsi="宋体" w:cs="宋体" w:hint="eastAsia"/>
          <w:bCs/>
          <w:kern w:val="0"/>
          <w:sz w:val="28"/>
          <w:szCs w:val="28"/>
        </w:rPr>
        <w:t>日</w:t>
      </w:r>
      <w:r w:rsidR="001A75F0" w:rsidRPr="001A2209">
        <w:rPr>
          <w:rFonts w:ascii="宋体" w:hAnsi="宋体" w:cs="宋体" w:hint="eastAsia"/>
          <w:bCs/>
          <w:kern w:val="0"/>
          <w:sz w:val="28"/>
          <w:szCs w:val="28"/>
        </w:rPr>
        <w:t>下午1</w:t>
      </w:r>
      <w:r w:rsidR="001A75F0" w:rsidRPr="001A2209">
        <w:rPr>
          <w:rFonts w:ascii="宋体" w:hAnsi="宋体" w:cs="宋体"/>
          <w:bCs/>
          <w:kern w:val="0"/>
          <w:sz w:val="28"/>
          <w:szCs w:val="28"/>
        </w:rPr>
        <w:t>5</w:t>
      </w:r>
      <w:r w:rsidR="001A75F0" w:rsidRPr="001A2209">
        <w:rPr>
          <w:rFonts w:ascii="宋体" w:hAnsi="宋体" w:cs="宋体" w:hint="eastAsia"/>
          <w:bCs/>
          <w:kern w:val="0"/>
          <w:sz w:val="28"/>
          <w:szCs w:val="28"/>
        </w:rPr>
        <w:t>:</w:t>
      </w:r>
      <w:r w:rsidR="001A75F0" w:rsidRPr="001A2209">
        <w:rPr>
          <w:rFonts w:ascii="宋体" w:hAnsi="宋体" w:cs="宋体"/>
          <w:bCs/>
          <w:kern w:val="0"/>
          <w:sz w:val="28"/>
          <w:szCs w:val="28"/>
        </w:rPr>
        <w:t>00</w:t>
      </w:r>
    </w:p>
    <w:p w14:paraId="472EF48B" w14:textId="77777777" w:rsidR="001A2209" w:rsidRPr="008764D9" w:rsidRDefault="00437AB1" w:rsidP="00F124A3">
      <w:pPr>
        <w:widowControl/>
        <w:snapToGrid w:val="0"/>
        <w:spacing w:beforeLines="50" w:before="156" w:line="360" w:lineRule="auto"/>
        <w:ind w:firstLineChars="200" w:firstLine="562"/>
        <w:jc w:val="left"/>
        <w:rPr>
          <w:rFonts w:ascii="宋体" w:hAnsi="宋体" w:cs="宋体"/>
          <w:b/>
          <w:kern w:val="0"/>
          <w:sz w:val="28"/>
          <w:szCs w:val="28"/>
        </w:rPr>
      </w:pPr>
      <w:r w:rsidRPr="008764D9">
        <w:rPr>
          <w:rFonts w:ascii="宋体" w:hAnsi="宋体" w:cs="宋体" w:hint="eastAsia"/>
          <w:b/>
          <w:kern w:val="0"/>
          <w:sz w:val="28"/>
          <w:szCs w:val="28"/>
        </w:rPr>
        <w:t>（</w:t>
      </w:r>
      <w:r w:rsidR="001A2209" w:rsidRPr="008764D9">
        <w:rPr>
          <w:rFonts w:ascii="宋体" w:hAnsi="宋体" w:cs="宋体" w:hint="eastAsia"/>
          <w:b/>
          <w:kern w:val="0"/>
          <w:sz w:val="28"/>
          <w:szCs w:val="28"/>
        </w:rPr>
        <w:t>五</w:t>
      </w:r>
      <w:r w:rsidRPr="008764D9">
        <w:rPr>
          <w:rFonts w:ascii="宋体" w:hAnsi="宋体" w:cs="宋体" w:hint="eastAsia"/>
          <w:b/>
          <w:kern w:val="0"/>
          <w:sz w:val="28"/>
          <w:szCs w:val="28"/>
        </w:rPr>
        <w:t>）世界史学科</w:t>
      </w:r>
      <w:r w:rsidR="00AA39BB" w:rsidRPr="008764D9">
        <w:rPr>
          <w:rFonts w:ascii="宋体" w:hAnsi="宋体" w:cs="宋体" w:hint="eastAsia"/>
          <w:b/>
          <w:kern w:val="0"/>
          <w:sz w:val="28"/>
          <w:szCs w:val="28"/>
        </w:rPr>
        <w:t>2021</w:t>
      </w:r>
      <w:r w:rsidRPr="008764D9">
        <w:rPr>
          <w:rFonts w:ascii="宋体" w:hAnsi="宋体" w:cs="宋体" w:hint="eastAsia"/>
          <w:b/>
          <w:kern w:val="0"/>
          <w:sz w:val="28"/>
          <w:szCs w:val="28"/>
        </w:rPr>
        <w:t>年硕士研究生复试录取工作小组</w:t>
      </w:r>
    </w:p>
    <w:p w14:paraId="5FB894FC" w14:textId="4BBF031F" w:rsidR="00437AB1" w:rsidRPr="001A2209" w:rsidRDefault="001A2209" w:rsidP="00F124A3">
      <w:pPr>
        <w:widowControl/>
        <w:snapToGrid w:val="0"/>
        <w:spacing w:beforeLines="50" w:before="156" w:line="360" w:lineRule="auto"/>
        <w:ind w:firstLineChars="200" w:firstLine="560"/>
        <w:jc w:val="left"/>
        <w:rPr>
          <w:rFonts w:ascii="宋体" w:hAnsi="宋体" w:cs="宋体"/>
          <w:bCs/>
          <w:kern w:val="0"/>
          <w:sz w:val="28"/>
          <w:szCs w:val="28"/>
        </w:rPr>
      </w:pPr>
      <w:r w:rsidRPr="001A2209">
        <w:rPr>
          <w:rFonts w:ascii="宋体" w:hAnsi="宋体" w:cs="宋体" w:hint="eastAsia"/>
          <w:bCs/>
          <w:kern w:val="0"/>
          <w:sz w:val="28"/>
          <w:szCs w:val="28"/>
        </w:rPr>
        <w:t>时间：</w:t>
      </w:r>
      <w:r w:rsidR="00070D37" w:rsidRPr="001A2209">
        <w:rPr>
          <w:rFonts w:ascii="宋体" w:hAnsi="宋体" w:cs="宋体" w:hint="eastAsia"/>
          <w:bCs/>
          <w:kern w:val="0"/>
          <w:sz w:val="28"/>
          <w:szCs w:val="28"/>
        </w:rPr>
        <w:t>3月2</w:t>
      </w:r>
      <w:r w:rsidR="005800E4" w:rsidRPr="001A2209">
        <w:rPr>
          <w:rFonts w:ascii="宋体" w:hAnsi="宋体" w:cs="宋体"/>
          <w:bCs/>
          <w:kern w:val="0"/>
          <w:sz w:val="28"/>
          <w:szCs w:val="28"/>
        </w:rPr>
        <w:t>8</w:t>
      </w:r>
      <w:r w:rsidR="007E1DFD" w:rsidRPr="001A2209">
        <w:rPr>
          <w:rFonts w:ascii="宋体" w:hAnsi="宋体" w:cs="宋体" w:hint="eastAsia"/>
          <w:bCs/>
          <w:kern w:val="0"/>
          <w:sz w:val="28"/>
          <w:szCs w:val="28"/>
        </w:rPr>
        <w:t>日</w:t>
      </w:r>
      <w:r w:rsidR="001A75F0" w:rsidRPr="001A2209">
        <w:rPr>
          <w:rFonts w:ascii="宋体" w:hAnsi="宋体" w:cs="宋体" w:hint="eastAsia"/>
          <w:bCs/>
          <w:kern w:val="0"/>
          <w:sz w:val="28"/>
          <w:szCs w:val="28"/>
        </w:rPr>
        <w:t>下午1</w:t>
      </w:r>
      <w:r w:rsidR="001A75F0" w:rsidRPr="001A2209">
        <w:rPr>
          <w:rFonts w:ascii="宋体" w:hAnsi="宋体" w:cs="宋体"/>
          <w:bCs/>
          <w:kern w:val="0"/>
          <w:sz w:val="28"/>
          <w:szCs w:val="28"/>
        </w:rPr>
        <w:t>5</w:t>
      </w:r>
      <w:r w:rsidR="001A75F0" w:rsidRPr="001A2209">
        <w:rPr>
          <w:rFonts w:ascii="宋体" w:hAnsi="宋体" w:cs="宋体" w:hint="eastAsia"/>
          <w:bCs/>
          <w:kern w:val="0"/>
          <w:sz w:val="28"/>
          <w:szCs w:val="28"/>
        </w:rPr>
        <w:t>:</w:t>
      </w:r>
      <w:r w:rsidR="001A75F0" w:rsidRPr="001A2209">
        <w:rPr>
          <w:rFonts w:ascii="宋体" w:hAnsi="宋体" w:cs="宋体"/>
          <w:bCs/>
          <w:kern w:val="0"/>
          <w:sz w:val="28"/>
          <w:szCs w:val="28"/>
        </w:rPr>
        <w:t>00</w:t>
      </w:r>
    </w:p>
    <w:p w14:paraId="410E3EF9" w14:textId="77777777" w:rsidR="001A2209" w:rsidRPr="008764D9" w:rsidRDefault="00437AB1" w:rsidP="00F124A3">
      <w:pPr>
        <w:widowControl/>
        <w:snapToGrid w:val="0"/>
        <w:spacing w:beforeLines="50" w:before="156" w:line="360" w:lineRule="auto"/>
        <w:ind w:firstLineChars="200" w:firstLine="562"/>
        <w:jc w:val="left"/>
        <w:rPr>
          <w:rFonts w:ascii="宋体" w:hAnsi="宋体" w:cs="宋体"/>
          <w:b/>
          <w:kern w:val="0"/>
          <w:sz w:val="28"/>
          <w:szCs w:val="28"/>
        </w:rPr>
      </w:pPr>
      <w:r w:rsidRPr="008764D9">
        <w:rPr>
          <w:rFonts w:ascii="宋体" w:hAnsi="宋体" w:cs="宋体" w:hint="eastAsia"/>
          <w:b/>
          <w:kern w:val="0"/>
          <w:sz w:val="28"/>
          <w:szCs w:val="28"/>
        </w:rPr>
        <w:t>（</w:t>
      </w:r>
      <w:r w:rsidR="001A2209" w:rsidRPr="008764D9">
        <w:rPr>
          <w:rFonts w:ascii="宋体" w:hAnsi="宋体" w:cs="宋体" w:hint="eastAsia"/>
          <w:b/>
          <w:kern w:val="0"/>
          <w:sz w:val="28"/>
          <w:szCs w:val="28"/>
        </w:rPr>
        <w:t>六</w:t>
      </w:r>
      <w:r w:rsidRPr="008764D9">
        <w:rPr>
          <w:rFonts w:ascii="宋体" w:hAnsi="宋体" w:cs="宋体" w:hint="eastAsia"/>
          <w:b/>
          <w:kern w:val="0"/>
          <w:sz w:val="28"/>
          <w:szCs w:val="28"/>
        </w:rPr>
        <w:t>）考古学</w:t>
      </w:r>
      <w:r w:rsidR="001A75F0" w:rsidRPr="008764D9">
        <w:rPr>
          <w:rFonts w:ascii="宋体" w:hAnsi="宋体" w:cs="宋体" w:hint="eastAsia"/>
          <w:b/>
          <w:kern w:val="0"/>
          <w:sz w:val="28"/>
          <w:szCs w:val="28"/>
        </w:rPr>
        <w:t>专业</w:t>
      </w:r>
      <w:r w:rsidR="00AA39BB" w:rsidRPr="008764D9">
        <w:rPr>
          <w:rFonts w:ascii="宋体" w:hAnsi="宋体" w:cs="宋体" w:hint="eastAsia"/>
          <w:b/>
          <w:kern w:val="0"/>
          <w:sz w:val="28"/>
          <w:szCs w:val="28"/>
        </w:rPr>
        <w:t>2021</w:t>
      </w:r>
      <w:r w:rsidRPr="008764D9">
        <w:rPr>
          <w:rFonts w:ascii="宋体" w:hAnsi="宋体" w:cs="宋体" w:hint="eastAsia"/>
          <w:b/>
          <w:kern w:val="0"/>
          <w:sz w:val="28"/>
          <w:szCs w:val="28"/>
        </w:rPr>
        <w:t>年硕士研究生复试录取工作小组</w:t>
      </w:r>
    </w:p>
    <w:p w14:paraId="6CACD1A6" w14:textId="2CD630E7" w:rsidR="00465E20" w:rsidRPr="001A2209" w:rsidRDefault="001A2209" w:rsidP="00F124A3">
      <w:pPr>
        <w:widowControl/>
        <w:snapToGrid w:val="0"/>
        <w:spacing w:beforeLines="50" w:before="156" w:line="360" w:lineRule="auto"/>
        <w:ind w:firstLineChars="200" w:firstLine="560"/>
        <w:jc w:val="left"/>
        <w:rPr>
          <w:rFonts w:ascii="宋体" w:hAnsi="宋体" w:cs="宋体"/>
          <w:b/>
          <w:kern w:val="0"/>
          <w:sz w:val="28"/>
          <w:szCs w:val="28"/>
        </w:rPr>
      </w:pPr>
      <w:r w:rsidRPr="001A2209">
        <w:rPr>
          <w:rFonts w:ascii="宋体" w:hAnsi="宋体" w:cs="宋体" w:hint="eastAsia"/>
          <w:bCs/>
          <w:kern w:val="0"/>
          <w:sz w:val="28"/>
          <w:szCs w:val="28"/>
        </w:rPr>
        <w:t>时间：</w:t>
      </w:r>
      <w:r w:rsidR="00070D37" w:rsidRPr="001A2209">
        <w:rPr>
          <w:rFonts w:ascii="宋体" w:hAnsi="宋体" w:cs="宋体" w:hint="eastAsia"/>
          <w:bCs/>
          <w:kern w:val="0"/>
          <w:sz w:val="28"/>
          <w:szCs w:val="28"/>
        </w:rPr>
        <w:t>3月28</w:t>
      </w:r>
      <w:r w:rsidR="007E1DFD" w:rsidRPr="001A2209">
        <w:rPr>
          <w:rFonts w:ascii="宋体" w:hAnsi="宋体" w:cs="宋体" w:hint="eastAsia"/>
          <w:bCs/>
          <w:kern w:val="0"/>
          <w:sz w:val="28"/>
          <w:szCs w:val="28"/>
        </w:rPr>
        <w:t>日</w:t>
      </w:r>
      <w:r w:rsidRPr="001A2209">
        <w:rPr>
          <w:rFonts w:ascii="宋体" w:hAnsi="宋体" w:cs="宋体" w:hint="eastAsia"/>
          <w:bCs/>
          <w:kern w:val="0"/>
          <w:sz w:val="28"/>
          <w:szCs w:val="28"/>
        </w:rPr>
        <w:t>下午1</w:t>
      </w:r>
      <w:r w:rsidRPr="001A2209">
        <w:rPr>
          <w:rFonts w:ascii="宋体" w:hAnsi="宋体" w:cs="宋体"/>
          <w:bCs/>
          <w:kern w:val="0"/>
          <w:sz w:val="28"/>
          <w:szCs w:val="28"/>
        </w:rPr>
        <w:t>5</w:t>
      </w:r>
      <w:r w:rsidR="001A75F0" w:rsidRPr="001A2209">
        <w:rPr>
          <w:rFonts w:ascii="宋体" w:hAnsi="宋体" w:cs="宋体" w:hint="eastAsia"/>
          <w:bCs/>
          <w:kern w:val="0"/>
          <w:sz w:val="28"/>
          <w:szCs w:val="28"/>
        </w:rPr>
        <w:t>:</w:t>
      </w:r>
      <w:r w:rsidR="001A75F0" w:rsidRPr="001A2209">
        <w:rPr>
          <w:rFonts w:ascii="宋体" w:hAnsi="宋体" w:cs="宋体"/>
          <w:bCs/>
          <w:kern w:val="0"/>
          <w:sz w:val="28"/>
          <w:szCs w:val="28"/>
        </w:rPr>
        <w:t>00</w:t>
      </w:r>
      <w:bookmarkEnd w:id="0"/>
    </w:p>
    <w:p w14:paraId="3CF3ABCA" w14:textId="77777777" w:rsidR="00465E20" w:rsidRPr="00437AB1" w:rsidRDefault="00D73A9C">
      <w:pPr>
        <w:widowControl/>
        <w:snapToGrid w:val="0"/>
        <w:spacing w:line="360" w:lineRule="auto"/>
        <w:jc w:val="left"/>
        <w:rPr>
          <w:rFonts w:ascii="宋体"/>
          <w:b/>
          <w:sz w:val="28"/>
          <w:szCs w:val="28"/>
        </w:rPr>
      </w:pPr>
      <w:r w:rsidRPr="00070D37">
        <w:rPr>
          <w:rFonts w:ascii="宋体" w:cs="宋体"/>
          <w:kern w:val="0"/>
          <w:sz w:val="28"/>
          <w:szCs w:val="28"/>
        </w:rPr>
        <w:br w:type="page"/>
      </w:r>
      <w:r w:rsidRPr="00437AB1">
        <w:rPr>
          <w:rFonts w:ascii="宋体" w:hAnsi="宋体" w:hint="eastAsia"/>
          <w:b/>
          <w:sz w:val="28"/>
          <w:szCs w:val="28"/>
        </w:rPr>
        <w:lastRenderedPageBreak/>
        <w:t>附件</w:t>
      </w:r>
      <w:r w:rsidR="00437AB1" w:rsidRPr="00437AB1">
        <w:rPr>
          <w:rFonts w:ascii="宋体" w:hAnsi="宋体" w:hint="eastAsia"/>
          <w:b/>
          <w:sz w:val="28"/>
          <w:szCs w:val="28"/>
        </w:rPr>
        <w:t>3</w:t>
      </w:r>
      <w:r w:rsidRPr="00437AB1">
        <w:rPr>
          <w:rFonts w:ascii="宋体" w:hAnsi="宋体" w:hint="eastAsia"/>
          <w:b/>
          <w:sz w:val="28"/>
          <w:szCs w:val="28"/>
        </w:rPr>
        <w:t>：</w:t>
      </w:r>
      <w:r w:rsidRPr="00437AB1">
        <w:rPr>
          <w:rFonts w:ascii="宋体" w:hAnsi="宋体"/>
          <w:b/>
          <w:sz w:val="28"/>
          <w:szCs w:val="28"/>
        </w:rPr>
        <w:t xml:space="preserve"> </w:t>
      </w:r>
    </w:p>
    <w:p w14:paraId="6B12402B" w14:textId="77777777" w:rsidR="00465E20" w:rsidRDefault="00AA39BB" w:rsidP="001C4A57">
      <w:pPr>
        <w:widowControl/>
        <w:snapToGrid w:val="0"/>
        <w:spacing w:afterLines="50" w:after="156"/>
        <w:jc w:val="center"/>
        <w:rPr>
          <w:rFonts w:ascii="华文中宋" w:eastAsia="华文中宋" w:hAnsi="华文中宋" w:cs="宋体"/>
          <w:bCs/>
          <w:kern w:val="0"/>
          <w:sz w:val="36"/>
          <w:szCs w:val="36"/>
        </w:rPr>
      </w:pPr>
      <w:bookmarkStart w:id="1" w:name="_Hlk33043771"/>
      <w:r>
        <w:rPr>
          <w:rFonts w:ascii="华文中宋" w:eastAsia="华文中宋" w:hAnsi="华文中宋" w:cs="宋体"/>
          <w:bCs/>
          <w:kern w:val="0"/>
          <w:sz w:val="36"/>
          <w:szCs w:val="36"/>
        </w:rPr>
        <w:t>2021</w:t>
      </w:r>
      <w:r w:rsidR="00D73A9C">
        <w:rPr>
          <w:rFonts w:ascii="华文中宋" w:eastAsia="华文中宋" w:hAnsi="华文中宋" w:cs="宋体" w:hint="eastAsia"/>
          <w:bCs/>
          <w:kern w:val="0"/>
          <w:sz w:val="36"/>
          <w:szCs w:val="36"/>
        </w:rPr>
        <w:t>年硕士研究生复试享受照顾政策申请表</w:t>
      </w:r>
    </w:p>
    <w:tbl>
      <w:tblPr>
        <w:tblW w:w="90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04"/>
        <w:gridCol w:w="2042"/>
        <w:gridCol w:w="864"/>
        <w:gridCol w:w="1341"/>
        <w:gridCol w:w="1234"/>
        <w:gridCol w:w="2276"/>
      </w:tblGrid>
      <w:tr w:rsidR="00465E20" w14:paraId="0F00D8FA" w14:textId="77777777">
        <w:trPr>
          <w:trHeight w:val="556"/>
          <w:jc w:val="center"/>
        </w:trPr>
        <w:tc>
          <w:tcPr>
            <w:tcW w:w="1304" w:type="dxa"/>
            <w:tcBorders>
              <w:top w:val="single" w:sz="12" w:space="0" w:color="auto"/>
            </w:tcBorders>
            <w:vAlign w:val="center"/>
          </w:tcPr>
          <w:bookmarkEnd w:id="1"/>
          <w:p w14:paraId="36349F04" w14:textId="77777777" w:rsidR="00465E20" w:rsidRDefault="00D73A9C">
            <w:pPr>
              <w:widowControl/>
              <w:snapToGrid w:val="0"/>
              <w:spacing w:line="360" w:lineRule="auto"/>
              <w:jc w:val="center"/>
              <w:rPr>
                <w:rFonts w:ascii="宋体"/>
                <w:szCs w:val="21"/>
              </w:rPr>
            </w:pPr>
            <w:r>
              <w:rPr>
                <w:rFonts w:ascii="宋体" w:hAnsi="宋体" w:hint="eastAsia"/>
                <w:szCs w:val="21"/>
              </w:rPr>
              <w:t>考生编号</w:t>
            </w:r>
          </w:p>
        </w:tc>
        <w:tc>
          <w:tcPr>
            <w:tcW w:w="2042" w:type="dxa"/>
            <w:tcBorders>
              <w:top w:val="single" w:sz="12" w:space="0" w:color="auto"/>
            </w:tcBorders>
            <w:vAlign w:val="center"/>
          </w:tcPr>
          <w:p w14:paraId="1BC53DCA" w14:textId="77777777" w:rsidR="00465E20" w:rsidRDefault="00465E20">
            <w:pPr>
              <w:widowControl/>
              <w:snapToGrid w:val="0"/>
              <w:spacing w:line="360" w:lineRule="auto"/>
              <w:jc w:val="center"/>
              <w:rPr>
                <w:rFonts w:ascii="宋体"/>
                <w:szCs w:val="21"/>
              </w:rPr>
            </w:pPr>
          </w:p>
        </w:tc>
        <w:tc>
          <w:tcPr>
            <w:tcW w:w="864" w:type="dxa"/>
            <w:tcBorders>
              <w:top w:val="single" w:sz="12" w:space="0" w:color="auto"/>
            </w:tcBorders>
            <w:vAlign w:val="center"/>
          </w:tcPr>
          <w:p w14:paraId="78E01FFB" w14:textId="77777777" w:rsidR="00465E20" w:rsidRDefault="00D73A9C">
            <w:pPr>
              <w:widowControl/>
              <w:snapToGrid w:val="0"/>
              <w:spacing w:line="360" w:lineRule="auto"/>
              <w:jc w:val="center"/>
              <w:rPr>
                <w:rFonts w:ascii="宋体"/>
                <w:szCs w:val="21"/>
              </w:rPr>
            </w:pPr>
            <w:r>
              <w:rPr>
                <w:rFonts w:ascii="宋体" w:hAnsi="宋体" w:hint="eastAsia"/>
                <w:szCs w:val="21"/>
              </w:rPr>
              <w:t>姓名</w:t>
            </w:r>
          </w:p>
        </w:tc>
        <w:tc>
          <w:tcPr>
            <w:tcW w:w="1341" w:type="dxa"/>
            <w:tcBorders>
              <w:top w:val="single" w:sz="12" w:space="0" w:color="auto"/>
            </w:tcBorders>
            <w:vAlign w:val="center"/>
          </w:tcPr>
          <w:p w14:paraId="4937E9D4" w14:textId="77777777" w:rsidR="00465E20" w:rsidRDefault="00465E20">
            <w:pPr>
              <w:widowControl/>
              <w:snapToGrid w:val="0"/>
              <w:spacing w:line="360" w:lineRule="auto"/>
              <w:jc w:val="center"/>
              <w:rPr>
                <w:rFonts w:ascii="宋体"/>
                <w:szCs w:val="21"/>
              </w:rPr>
            </w:pPr>
          </w:p>
        </w:tc>
        <w:tc>
          <w:tcPr>
            <w:tcW w:w="1234" w:type="dxa"/>
            <w:tcBorders>
              <w:top w:val="single" w:sz="12" w:space="0" w:color="auto"/>
            </w:tcBorders>
            <w:vAlign w:val="center"/>
          </w:tcPr>
          <w:p w14:paraId="0112376C" w14:textId="77777777" w:rsidR="00465E20" w:rsidRDefault="00D73A9C">
            <w:pPr>
              <w:widowControl/>
              <w:snapToGrid w:val="0"/>
              <w:spacing w:line="360" w:lineRule="auto"/>
              <w:jc w:val="center"/>
              <w:rPr>
                <w:rFonts w:ascii="宋体"/>
                <w:szCs w:val="21"/>
              </w:rPr>
            </w:pPr>
            <w:r>
              <w:rPr>
                <w:rFonts w:ascii="宋体" w:hAnsi="宋体" w:hint="eastAsia"/>
                <w:szCs w:val="21"/>
              </w:rPr>
              <w:t>身份证号</w:t>
            </w:r>
          </w:p>
        </w:tc>
        <w:tc>
          <w:tcPr>
            <w:tcW w:w="2276" w:type="dxa"/>
            <w:tcBorders>
              <w:top w:val="single" w:sz="12" w:space="0" w:color="auto"/>
            </w:tcBorders>
            <w:vAlign w:val="center"/>
          </w:tcPr>
          <w:p w14:paraId="32E4CFB3" w14:textId="77777777" w:rsidR="00465E20" w:rsidRDefault="00465E20">
            <w:pPr>
              <w:widowControl/>
              <w:snapToGrid w:val="0"/>
              <w:spacing w:line="360" w:lineRule="auto"/>
              <w:jc w:val="center"/>
              <w:rPr>
                <w:rFonts w:ascii="宋体"/>
                <w:szCs w:val="21"/>
              </w:rPr>
            </w:pPr>
          </w:p>
        </w:tc>
      </w:tr>
      <w:tr w:rsidR="00465E20" w14:paraId="6128C536" w14:textId="77777777">
        <w:trPr>
          <w:trHeight w:val="556"/>
          <w:jc w:val="center"/>
        </w:trPr>
        <w:tc>
          <w:tcPr>
            <w:tcW w:w="1304" w:type="dxa"/>
            <w:vAlign w:val="center"/>
          </w:tcPr>
          <w:p w14:paraId="2E90B0B9" w14:textId="77777777" w:rsidR="00465E20" w:rsidRDefault="00D73A9C">
            <w:pPr>
              <w:widowControl/>
              <w:snapToGrid w:val="0"/>
              <w:spacing w:line="360" w:lineRule="auto"/>
              <w:jc w:val="center"/>
              <w:rPr>
                <w:rFonts w:ascii="宋体"/>
                <w:szCs w:val="21"/>
              </w:rPr>
            </w:pPr>
            <w:r>
              <w:rPr>
                <w:rFonts w:ascii="宋体" w:hAnsi="宋体" w:hint="eastAsia"/>
                <w:szCs w:val="21"/>
              </w:rPr>
              <w:t>复试学院</w:t>
            </w:r>
          </w:p>
        </w:tc>
        <w:tc>
          <w:tcPr>
            <w:tcW w:w="2906" w:type="dxa"/>
            <w:gridSpan w:val="2"/>
            <w:vAlign w:val="center"/>
          </w:tcPr>
          <w:p w14:paraId="7FD86662" w14:textId="77777777" w:rsidR="00465E20" w:rsidRDefault="00465E20">
            <w:pPr>
              <w:widowControl/>
              <w:snapToGrid w:val="0"/>
              <w:spacing w:line="360" w:lineRule="auto"/>
              <w:jc w:val="center"/>
              <w:rPr>
                <w:rFonts w:ascii="宋体"/>
                <w:szCs w:val="21"/>
              </w:rPr>
            </w:pPr>
          </w:p>
        </w:tc>
        <w:tc>
          <w:tcPr>
            <w:tcW w:w="1341" w:type="dxa"/>
            <w:vAlign w:val="center"/>
          </w:tcPr>
          <w:p w14:paraId="2BDCB680" w14:textId="77777777" w:rsidR="00465E20" w:rsidRDefault="00D73A9C">
            <w:pPr>
              <w:widowControl/>
              <w:snapToGrid w:val="0"/>
              <w:spacing w:line="360" w:lineRule="auto"/>
              <w:jc w:val="center"/>
              <w:rPr>
                <w:rFonts w:ascii="宋体"/>
                <w:szCs w:val="21"/>
              </w:rPr>
            </w:pPr>
            <w:r>
              <w:rPr>
                <w:rFonts w:ascii="宋体" w:hAnsi="宋体" w:hint="eastAsia"/>
                <w:szCs w:val="21"/>
              </w:rPr>
              <w:t>复试专业</w:t>
            </w:r>
          </w:p>
        </w:tc>
        <w:tc>
          <w:tcPr>
            <w:tcW w:w="3510" w:type="dxa"/>
            <w:gridSpan w:val="2"/>
            <w:vAlign w:val="center"/>
          </w:tcPr>
          <w:p w14:paraId="4D521627" w14:textId="77777777" w:rsidR="00465E20" w:rsidRDefault="00465E20">
            <w:pPr>
              <w:widowControl/>
              <w:snapToGrid w:val="0"/>
              <w:spacing w:line="360" w:lineRule="auto"/>
              <w:jc w:val="center"/>
              <w:rPr>
                <w:rFonts w:ascii="宋体"/>
                <w:szCs w:val="21"/>
              </w:rPr>
            </w:pPr>
          </w:p>
        </w:tc>
      </w:tr>
      <w:tr w:rsidR="00465E20" w14:paraId="0BF2B3CF" w14:textId="77777777">
        <w:trPr>
          <w:trHeight w:val="5809"/>
          <w:jc w:val="center"/>
        </w:trPr>
        <w:tc>
          <w:tcPr>
            <w:tcW w:w="1304" w:type="dxa"/>
            <w:vAlign w:val="center"/>
          </w:tcPr>
          <w:p w14:paraId="742289CC" w14:textId="77777777" w:rsidR="00465E20" w:rsidRDefault="00D73A9C">
            <w:pPr>
              <w:widowControl/>
              <w:snapToGrid w:val="0"/>
              <w:spacing w:line="360" w:lineRule="auto"/>
              <w:jc w:val="center"/>
              <w:rPr>
                <w:rFonts w:ascii="宋体"/>
                <w:szCs w:val="21"/>
              </w:rPr>
            </w:pPr>
            <w:r>
              <w:rPr>
                <w:rFonts w:ascii="宋体" w:hAnsi="宋体" w:hint="eastAsia"/>
                <w:szCs w:val="21"/>
              </w:rPr>
              <w:t>在相应项目名称前的括号中划√</w:t>
            </w:r>
          </w:p>
        </w:tc>
        <w:tc>
          <w:tcPr>
            <w:tcW w:w="7757" w:type="dxa"/>
            <w:gridSpan w:val="5"/>
            <w:vAlign w:val="center"/>
          </w:tcPr>
          <w:p w14:paraId="6C0D4780" w14:textId="77777777" w:rsidR="00465E20" w:rsidRDefault="00D73A9C">
            <w:pPr>
              <w:widowControl/>
              <w:numPr>
                <w:ilvl w:val="0"/>
                <w:numId w:val="1"/>
              </w:numPr>
              <w:snapToGrid w:val="0"/>
              <w:spacing w:line="360" w:lineRule="auto"/>
              <w:jc w:val="left"/>
              <w:rPr>
                <w:rFonts w:ascii="宋体"/>
                <w:szCs w:val="21"/>
              </w:rPr>
            </w:pPr>
            <w:r>
              <w:rPr>
                <w:rFonts w:ascii="宋体" w:hAnsi="宋体" w:hint="eastAsia"/>
                <w:szCs w:val="21"/>
              </w:rPr>
              <w:t>（</w:t>
            </w:r>
            <w:r>
              <w:rPr>
                <w:rFonts w:ascii="宋体" w:hAnsi="宋体"/>
                <w:szCs w:val="21"/>
              </w:rPr>
              <w:t xml:space="preserve">  </w:t>
            </w:r>
            <w:r>
              <w:rPr>
                <w:rFonts w:ascii="宋体" w:hAnsi="宋体" w:hint="eastAsia"/>
                <w:szCs w:val="21"/>
              </w:rPr>
              <w:t>）大学生志愿服务西部计划</w:t>
            </w:r>
          </w:p>
          <w:p w14:paraId="547CE505" w14:textId="77777777" w:rsidR="00465E20" w:rsidRDefault="00D73A9C">
            <w:pPr>
              <w:widowControl/>
              <w:numPr>
                <w:ilvl w:val="0"/>
                <w:numId w:val="1"/>
              </w:numPr>
              <w:snapToGrid w:val="0"/>
              <w:spacing w:line="360" w:lineRule="auto"/>
              <w:jc w:val="left"/>
              <w:rPr>
                <w:rFonts w:ascii="宋体"/>
                <w:szCs w:val="21"/>
              </w:rPr>
            </w:pPr>
            <w:r>
              <w:rPr>
                <w:rFonts w:ascii="宋体" w:hAnsi="宋体" w:hint="eastAsia"/>
                <w:szCs w:val="21"/>
              </w:rPr>
              <w:t>（</w:t>
            </w:r>
            <w:r>
              <w:rPr>
                <w:rFonts w:ascii="宋体" w:hAnsi="宋体"/>
                <w:szCs w:val="21"/>
              </w:rPr>
              <w:t xml:space="preserve">  </w:t>
            </w:r>
            <w:r>
              <w:rPr>
                <w:rFonts w:ascii="宋体" w:hAnsi="宋体" w:hint="eastAsia"/>
                <w:szCs w:val="21"/>
              </w:rPr>
              <w:t>）三支一扶计划</w:t>
            </w:r>
          </w:p>
          <w:p w14:paraId="566AE3D5" w14:textId="77777777" w:rsidR="00465E20" w:rsidRDefault="00D73A9C">
            <w:pPr>
              <w:widowControl/>
              <w:numPr>
                <w:ilvl w:val="0"/>
                <w:numId w:val="1"/>
              </w:numPr>
              <w:snapToGrid w:val="0"/>
              <w:spacing w:line="360" w:lineRule="auto"/>
              <w:jc w:val="left"/>
              <w:rPr>
                <w:rFonts w:ascii="宋体"/>
                <w:szCs w:val="21"/>
              </w:rPr>
            </w:pPr>
            <w:r>
              <w:rPr>
                <w:rFonts w:ascii="宋体" w:hAnsi="宋体" w:hint="eastAsia"/>
                <w:szCs w:val="21"/>
              </w:rPr>
              <w:t>（</w:t>
            </w:r>
            <w:r>
              <w:rPr>
                <w:rFonts w:ascii="宋体" w:hAnsi="宋体"/>
                <w:szCs w:val="21"/>
              </w:rPr>
              <w:t xml:space="preserve">  </w:t>
            </w:r>
            <w:r>
              <w:rPr>
                <w:rFonts w:ascii="宋体" w:hAnsi="宋体" w:hint="eastAsia"/>
                <w:szCs w:val="21"/>
              </w:rPr>
              <w:t>）农村义务教育阶段学校教师特设岗位计划</w:t>
            </w:r>
          </w:p>
          <w:p w14:paraId="5DB33540" w14:textId="77777777" w:rsidR="00465E20" w:rsidRDefault="00D73A9C">
            <w:pPr>
              <w:widowControl/>
              <w:numPr>
                <w:ilvl w:val="0"/>
                <w:numId w:val="1"/>
              </w:numPr>
              <w:snapToGrid w:val="0"/>
              <w:spacing w:line="360" w:lineRule="auto"/>
              <w:jc w:val="left"/>
              <w:rPr>
                <w:rFonts w:ascii="宋体"/>
                <w:szCs w:val="21"/>
              </w:rPr>
            </w:pPr>
            <w:r>
              <w:rPr>
                <w:rFonts w:ascii="宋体" w:hAnsi="宋体" w:hint="eastAsia"/>
                <w:szCs w:val="21"/>
              </w:rPr>
              <w:t>（</w:t>
            </w:r>
            <w:r>
              <w:rPr>
                <w:rFonts w:ascii="宋体" w:hAnsi="宋体"/>
                <w:szCs w:val="21"/>
              </w:rPr>
              <w:t xml:space="preserve">  </w:t>
            </w:r>
            <w:r>
              <w:rPr>
                <w:rFonts w:ascii="宋体" w:hAnsi="宋体" w:hint="eastAsia"/>
                <w:szCs w:val="21"/>
              </w:rPr>
              <w:t>）赴外汉语教师志愿者</w:t>
            </w:r>
          </w:p>
          <w:p w14:paraId="3F0EAE0B" w14:textId="77777777" w:rsidR="00465E20" w:rsidRDefault="00D73A9C">
            <w:pPr>
              <w:widowControl/>
              <w:numPr>
                <w:ilvl w:val="0"/>
                <w:numId w:val="1"/>
              </w:numPr>
              <w:snapToGrid w:val="0"/>
              <w:spacing w:line="360" w:lineRule="auto"/>
              <w:jc w:val="left"/>
              <w:rPr>
                <w:rFonts w:ascii="宋体"/>
                <w:szCs w:val="21"/>
              </w:rPr>
            </w:pPr>
            <w:r>
              <w:rPr>
                <w:rFonts w:ascii="宋体" w:hAnsi="宋体" w:hint="eastAsia"/>
                <w:szCs w:val="21"/>
              </w:rPr>
              <w:t>（</w:t>
            </w:r>
            <w:r>
              <w:rPr>
                <w:rFonts w:ascii="宋体" w:hAnsi="宋体"/>
                <w:szCs w:val="21"/>
              </w:rPr>
              <w:t xml:space="preserve">  </w:t>
            </w:r>
            <w:r>
              <w:rPr>
                <w:rFonts w:ascii="宋体" w:hAnsi="宋体" w:hint="eastAsia"/>
                <w:szCs w:val="21"/>
              </w:rPr>
              <w:t>）高校学生应征入伍</w:t>
            </w:r>
            <w:proofErr w:type="gramStart"/>
            <w:r>
              <w:rPr>
                <w:rFonts w:ascii="宋体" w:hAnsi="宋体" w:hint="eastAsia"/>
                <w:szCs w:val="21"/>
              </w:rPr>
              <w:t>服义务</w:t>
            </w:r>
            <w:proofErr w:type="gramEnd"/>
            <w:r>
              <w:rPr>
                <w:rFonts w:ascii="宋体" w:hAnsi="宋体" w:hint="eastAsia"/>
                <w:szCs w:val="21"/>
              </w:rPr>
              <w:t>兵役退役后，</w:t>
            </w:r>
            <w:r>
              <w:rPr>
                <w:rFonts w:ascii="宋体" w:hAnsi="宋体"/>
                <w:szCs w:val="21"/>
              </w:rPr>
              <w:t>3</w:t>
            </w:r>
            <w:r>
              <w:rPr>
                <w:rFonts w:ascii="宋体" w:hAnsi="宋体" w:hint="eastAsia"/>
                <w:szCs w:val="21"/>
              </w:rPr>
              <w:t>年内参加全国硕士研究生招生考试</w:t>
            </w:r>
          </w:p>
          <w:p w14:paraId="3137B503" w14:textId="77777777" w:rsidR="00465E20" w:rsidRDefault="00D73A9C">
            <w:pPr>
              <w:widowControl/>
              <w:numPr>
                <w:ilvl w:val="0"/>
                <w:numId w:val="1"/>
              </w:numPr>
              <w:snapToGrid w:val="0"/>
              <w:spacing w:line="360" w:lineRule="auto"/>
              <w:jc w:val="left"/>
              <w:rPr>
                <w:rFonts w:ascii="宋体"/>
                <w:szCs w:val="21"/>
              </w:rPr>
            </w:pPr>
            <w:r>
              <w:rPr>
                <w:rFonts w:ascii="宋体" w:hAnsi="宋体" w:hint="eastAsia"/>
                <w:szCs w:val="21"/>
              </w:rPr>
              <w:t>（</w:t>
            </w:r>
            <w:r>
              <w:rPr>
                <w:rFonts w:ascii="宋体" w:hAnsi="宋体"/>
                <w:szCs w:val="21"/>
              </w:rPr>
              <w:t xml:space="preserve">  </w:t>
            </w:r>
            <w:r>
              <w:rPr>
                <w:rFonts w:ascii="宋体" w:hAnsi="宋体" w:hint="eastAsia"/>
                <w:szCs w:val="21"/>
              </w:rPr>
              <w:t>）参加“选聘高校毕业生到村任职”项目服务期满、考核称职以上，</w:t>
            </w:r>
            <w:r>
              <w:rPr>
                <w:rFonts w:ascii="宋体" w:hAnsi="宋体"/>
                <w:szCs w:val="21"/>
              </w:rPr>
              <w:t>3</w:t>
            </w:r>
            <w:r>
              <w:rPr>
                <w:rFonts w:ascii="宋体" w:hAnsi="宋体" w:hint="eastAsia"/>
                <w:szCs w:val="21"/>
              </w:rPr>
              <w:t>年内参加全国硕士研究生招生考试</w:t>
            </w:r>
          </w:p>
          <w:p w14:paraId="412805D6" w14:textId="77777777" w:rsidR="00465E20" w:rsidRDefault="00D73A9C">
            <w:pPr>
              <w:widowControl/>
              <w:numPr>
                <w:ilvl w:val="0"/>
                <w:numId w:val="1"/>
              </w:numPr>
              <w:snapToGrid w:val="0"/>
              <w:spacing w:line="360" w:lineRule="auto"/>
              <w:jc w:val="left"/>
              <w:rPr>
                <w:rFonts w:ascii="宋体"/>
                <w:szCs w:val="21"/>
              </w:rPr>
            </w:pPr>
            <w:r>
              <w:rPr>
                <w:rFonts w:ascii="宋体" w:hAnsi="宋体" w:hint="eastAsia"/>
                <w:szCs w:val="21"/>
              </w:rPr>
              <w:t>（</w:t>
            </w:r>
            <w:r>
              <w:rPr>
                <w:rFonts w:ascii="宋体" w:hAnsi="宋体"/>
                <w:szCs w:val="21"/>
              </w:rPr>
              <w:t xml:space="preserve">  </w:t>
            </w:r>
            <w:r>
              <w:rPr>
                <w:rFonts w:ascii="宋体" w:hAnsi="宋体" w:hint="eastAsia"/>
                <w:szCs w:val="21"/>
              </w:rPr>
              <w:t>）享受少数民族照顾政策</w:t>
            </w:r>
          </w:p>
          <w:p w14:paraId="3774C31A" w14:textId="77777777" w:rsidR="00465E20" w:rsidRDefault="00465E20">
            <w:pPr>
              <w:widowControl/>
              <w:snapToGrid w:val="0"/>
              <w:spacing w:line="360" w:lineRule="auto"/>
              <w:ind w:left="420"/>
              <w:jc w:val="left"/>
              <w:rPr>
                <w:rFonts w:ascii="宋体"/>
                <w:szCs w:val="21"/>
              </w:rPr>
            </w:pPr>
          </w:p>
          <w:p w14:paraId="156D868D" w14:textId="77777777" w:rsidR="00465E20" w:rsidRDefault="00465E20">
            <w:pPr>
              <w:pStyle w:val="1"/>
              <w:spacing w:line="360" w:lineRule="auto"/>
              <w:rPr>
                <w:rFonts w:ascii="宋体"/>
                <w:szCs w:val="21"/>
              </w:rPr>
            </w:pPr>
          </w:p>
          <w:p w14:paraId="25CF9B5A" w14:textId="77777777" w:rsidR="00465E20" w:rsidRDefault="00D73A9C">
            <w:pPr>
              <w:widowControl/>
              <w:snapToGrid w:val="0"/>
              <w:spacing w:line="360" w:lineRule="auto"/>
              <w:jc w:val="left"/>
              <w:rPr>
                <w:rFonts w:ascii="宋体"/>
                <w:szCs w:val="21"/>
              </w:rPr>
            </w:pPr>
            <w:r>
              <w:rPr>
                <w:rFonts w:ascii="宋体" w:hAnsi="宋体" w:hint="eastAsia"/>
                <w:szCs w:val="21"/>
              </w:rPr>
              <w:t>符合第</w:t>
            </w:r>
            <w:r>
              <w:rPr>
                <w:rFonts w:ascii="宋体" w:hAnsi="宋体"/>
                <w:szCs w:val="21"/>
              </w:rPr>
              <w:t>1—5</w:t>
            </w:r>
            <w:r w:rsidRPr="00612C9A">
              <w:rPr>
                <w:rFonts w:ascii="宋体" w:hAnsi="宋体" w:hint="eastAsia"/>
                <w:szCs w:val="21"/>
              </w:rPr>
              <w:t>项的考生，初试总分加</w:t>
            </w:r>
            <w:r w:rsidRPr="00612C9A">
              <w:rPr>
                <w:rFonts w:ascii="宋体" w:hAnsi="宋体"/>
                <w:szCs w:val="21"/>
              </w:rPr>
              <w:t>10</w:t>
            </w:r>
            <w:r w:rsidRPr="00612C9A">
              <w:rPr>
                <w:rFonts w:ascii="宋体" w:hAnsi="宋体" w:hint="eastAsia"/>
                <w:szCs w:val="21"/>
              </w:rPr>
              <w:t>分，同等条</w:t>
            </w:r>
            <w:r>
              <w:rPr>
                <w:rFonts w:ascii="宋体" w:hAnsi="宋体" w:hint="eastAsia"/>
                <w:szCs w:val="21"/>
              </w:rPr>
              <w:t>件下优先录取</w:t>
            </w:r>
          </w:p>
          <w:p w14:paraId="28879427" w14:textId="77777777" w:rsidR="00465E20" w:rsidRDefault="00D73A9C">
            <w:pPr>
              <w:widowControl/>
              <w:snapToGrid w:val="0"/>
              <w:spacing w:line="360" w:lineRule="auto"/>
              <w:jc w:val="left"/>
              <w:rPr>
                <w:rFonts w:ascii="宋体"/>
                <w:szCs w:val="21"/>
              </w:rPr>
            </w:pPr>
            <w:r>
              <w:rPr>
                <w:rFonts w:ascii="宋体" w:hAnsi="宋体" w:hint="eastAsia"/>
                <w:szCs w:val="21"/>
              </w:rPr>
              <w:t>符合第</w:t>
            </w:r>
            <w:r>
              <w:rPr>
                <w:rFonts w:ascii="宋体" w:hAnsi="宋体"/>
                <w:szCs w:val="21"/>
              </w:rPr>
              <w:t>6</w:t>
            </w:r>
            <w:r>
              <w:rPr>
                <w:rFonts w:ascii="宋体" w:hAnsi="宋体" w:hint="eastAsia"/>
                <w:szCs w:val="21"/>
              </w:rPr>
              <w:t>项的考生，初试总分加</w:t>
            </w:r>
            <w:r>
              <w:rPr>
                <w:rFonts w:ascii="宋体" w:hAnsi="宋体"/>
                <w:szCs w:val="21"/>
              </w:rPr>
              <w:t>10</w:t>
            </w:r>
            <w:r>
              <w:rPr>
                <w:rFonts w:ascii="宋体" w:hAnsi="宋体" w:hint="eastAsia"/>
                <w:szCs w:val="21"/>
              </w:rPr>
              <w:t>分，报考人文社科类专业研究生的，初试总分加</w:t>
            </w:r>
            <w:r>
              <w:rPr>
                <w:rFonts w:ascii="宋体" w:hAnsi="宋体"/>
                <w:szCs w:val="21"/>
              </w:rPr>
              <w:t>15</w:t>
            </w:r>
            <w:r>
              <w:rPr>
                <w:rFonts w:ascii="宋体" w:hAnsi="宋体" w:hint="eastAsia"/>
                <w:szCs w:val="21"/>
              </w:rPr>
              <w:t>分，同等条件下优先录取</w:t>
            </w:r>
          </w:p>
          <w:p w14:paraId="744B6871" w14:textId="77777777" w:rsidR="00465E20" w:rsidRDefault="00D73A9C">
            <w:pPr>
              <w:widowControl/>
              <w:snapToGrid w:val="0"/>
              <w:spacing w:line="360" w:lineRule="auto"/>
              <w:jc w:val="left"/>
              <w:rPr>
                <w:rFonts w:ascii="宋体"/>
                <w:szCs w:val="21"/>
              </w:rPr>
            </w:pPr>
            <w:r>
              <w:rPr>
                <w:rFonts w:ascii="宋体" w:hAnsi="宋体" w:hint="eastAsia"/>
                <w:szCs w:val="21"/>
              </w:rPr>
              <w:t>符合第</w:t>
            </w:r>
            <w:r>
              <w:rPr>
                <w:rFonts w:ascii="宋体" w:hAnsi="宋体"/>
                <w:szCs w:val="21"/>
              </w:rPr>
              <w:t>7</w:t>
            </w:r>
            <w:r>
              <w:rPr>
                <w:rFonts w:ascii="宋体" w:hAnsi="宋体" w:hint="eastAsia"/>
                <w:szCs w:val="21"/>
              </w:rPr>
              <w:t>项的考生，按相应的分数线执行</w:t>
            </w:r>
          </w:p>
        </w:tc>
      </w:tr>
      <w:tr w:rsidR="00465E20" w14:paraId="1E38986F" w14:textId="77777777">
        <w:trPr>
          <w:trHeight w:val="1687"/>
          <w:jc w:val="center"/>
        </w:trPr>
        <w:tc>
          <w:tcPr>
            <w:tcW w:w="1304" w:type="dxa"/>
            <w:vAlign w:val="center"/>
          </w:tcPr>
          <w:p w14:paraId="78E8D04E" w14:textId="77777777" w:rsidR="00465E20" w:rsidRDefault="00D73A9C">
            <w:pPr>
              <w:widowControl/>
              <w:snapToGrid w:val="0"/>
              <w:spacing w:line="360" w:lineRule="auto"/>
              <w:jc w:val="center"/>
              <w:rPr>
                <w:rFonts w:ascii="宋体"/>
                <w:szCs w:val="21"/>
              </w:rPr>
            </w:pPr>
            <w:r>
              <w:rPr>
                <w:rFonts w:ascii="宋体" w:hAnsi="宋体" w:hint="eastAsia"/>
                <w:szCs w:val="21"/>
              </w:rPr>
              <w:t>列出所附材料清单</w:t>
            </w:r>
          </w:p>
        </w:tc>
        <w:tc>
          <w:tcPr>
            <w:tcW w:w="7757" w:type="dxa"/>
            <w:gridSpan w:val="5"/>
            <w:vAlign w:val="center"/>
          </w:tcPr>
          <w:p w14:paraId="168C44D0" w14:textId="77777777" w:rsidR="00465E20" w:rsidRDefault="00465E20">
            <w:pPr>
              <w:widowControl/>
              <w:snapToGrid w:val="0"/>
              <w:spacing w:line="360" w:lineRule="auto"/>
              <w:jc w:val="center"/>
              <w:rPr>
                <w:rFonts w:ascii="宋体"/>
                <w:szCs w:val="21"/>
              </w:rPr>
            </w:pPr>
          </w:p>
        </w:tc>
      </w:tr>
      <w:tr w:rsidR="00465E20" w14:paraId="432CD24D" w14:textId="77777777">
        <w:trPr>
          <w:trHeight w:val="1163"/>
          <w:jc w:val="center"/>
        </w:trPr>
        <w:tc>
          <w:tcPr>
            <w:tcW w:w="1304" w:type="dxa"/>
            <w:vMerge w:val="restart"/>
            <w:vAlign w:val="center"/>
          </w:tcPr>
          <w:p w14:paraId="7C3CAEFD" w14:textId="77777777" w:rsidR="00465E20" w:rsidRDefault="00D73A9C">
            <w:pPr>
              <w:widowControl/>
              <w:snapToGrid w:val="0"/>
              <w:spacing w:line="360" w:lineRule="auto"/>
              <w:jc w:val="center"/>
              <w:rPr>
                <w:rFonts w:ascii="宋体"/>
                <w:szCs w:val="21"/>
              </w:rPr>
            </w:pPr>
            <w:r>
              <w:rPr>
                <w:rFonts w:ascii="宋体" w:hAnsi="宋体" w:hint="eastAsia"/>
                <w:szCs w:val="21"/>
              </w:rPr>
              <w:t>研究生院</w:t>
            </w:r>
          </w:p>
          <w:p w14:paraId="3F1229DB" w14:textId="77777777" w:rsidR="00465E20" w:rsidRDefault="00D73A9C">
            <w:pPr>
              <w:widowControl/>
              <w:snapToGrid w:val="0"/>
              <w:spacing w:line="360" w:lineRule="auto"/>
              <w:jc w:val="center"/>
              <w:rPr>
                <w:rFonts w:ascii="宋体"/>
                <w:szCs w:val="21"/>
              </w:rPr>
            </w:pPr>
            <w:r>
              <w:rPr>
                <w:rFonts w:ascii="宋体" w:hAnsi="宋体" w:hint="eastAsia"/>
                <w:szCs w:val="21"/>
              </w:rPr>
              <w:t>意见</w:t>
            </w:r>
          </w:p>
        </w:tc>
        <w:tc>
          <w:tcPr>
            <w:tcW w:w="7757" w:type="dxa"/>
            <w:gridSpan w:val="5"/>
            <w:vAlign w:val="center"/>
          </w:tcPr>
          <w:p w14:paraId="36DC7978" w14:textId="77777777" w:rsidR="00465E20" w:rsidRDefault="00465E20">
            <w:pPr>
              <w:widowControl/>
              <w:snapToGrid w:val="0"/>
              <w:spacing w:line="360" w:lineRule="auto"/>
              <w:jc w:val="center"/>
              <w:rPr>
                <w:rFonts w:ascii="宋体"/>
                <w:szCs w:val="21"/>
              </w:rPr>
            </w:pPr>
          </w:p>
        </w:tc>
      </w:tr>
      <w:tr w:rsidR="00465E20" w14:paraId="6AE052F1" w14:textId="77777777">
        <w:trPr>
          <w:trHeight w:val="1124"/>
          <w:jc w:val="center"/>
        </w:trPr>
        <w:tc>
          <w:tcPr>
            <w:tcW w:w="1304" w:type="dxa"/>
            <w:vMerge/>
            <w:tcBorders>
              <w:bottom w:val="single" w:sz="12" w:space="0" w:color="auto"/>
            </w:tcBorders>
            <w:vAlign w:val="center"/>
          </w:tcPr>
          <w:p w14:paraId="298CA86B" w14:textId="77777777" w:rsidR="00465E20" w:rsidRDefault="00465E20">
            <w:pPr>
              <w:widowControl/>
              <w:snapToGrid w:val="0"/>
              <w:spacing w:line="360" w:lineRule="auto"/>
              <w:jc w:val="center"/>
              <w:rPr>
                <w:rFonts w:ascii="宋体"/>
                <w:szCs w:val="21"/>
              </w:rPr>
            </w:pPr>
          </w:p>
        </w:tc>
        <w:tc>
          <w:tcPr>
            <w:tcW w:w="7757" w:type="dxa"/>
            <w:gridSpan w:val="5"/>
            <w:tcBorders>
              <w:bottom w:val="single" w:sz="12" w:space="0" w:color="auto"/>
            </w:tcBorders>
            <w:vAlign w:val="center"/>
          </w:tcPr>
          <w:p w14:paraId="1425DF8C" w14:textId="77777777" w:rsidR="00465E20" w:rsidRDefault="00D73A9C">
            <w:pPr>
              <w:widowControl/>
              <w:snapToGrid w:val="0"/>
              <w:spacing w:line="360" w:lineRule="auto"/>
              <w:jc w:val="center"/>
              <w:rPr>
                <w:rFonts w:ascii="宋体"/>
                <w:szCs w:val="21"/>
              </w:rPr>
            </w:pPr>
            <w:r>
              <w:rPr>
                <w:rFonts w:ascii="宋体" w:hAnsi="宋体" w:hint="eastAsia"/>
                <w:szCs w:val="21"/>
              </w:rPr>
              <w:t>负责人签字：</w:t>
            </w:r>
          </w:p>
          <w:p w14:paraId="0BFDCD10" w14:textId="77777777" w:rsidR="00465E20" w:rsidRDefault="00D73A9C">
            <w:pPr>
              <w:widowControl/>
              <w:snapToGrid w:val="0"/>
              <w:spacing w:line="360" w:lineRule="auto"/>
              <w:jc w:val="center"/>
              <w:rPr>
                <w:rFonts w:ascii="宋体"/>
                <w:szCs w:val="21"/>
              </w:rPr>
            </w:pPr>
            <w:r>
              <w:rPr>
                <w:rFonts w:ascii="宋体" w:hAnsi="宋体" w:hint="eastAsia"/>
                <w:szCs w:val="21"/>
              </w:rPr>
              <w:t>研究生院（盖章）：</w:t>
            </w:r>
          </w:p>
          <w:p w14:paraId="22B09211" w14:textId="77777777" w:rsidR="00465E20" w:rsidRDefault="00AA39BB">
            <w:pPr>
              <w:widowControl/>
              <w:snapToGrid w:val="0"/>
              <w:spacing w:line="360" w:lineRule="auto"/>
              <w:jc w:val="right"/>
              <w:rPr>
                <w:rFonts w:ascii="宋体"/>
                <w:szCs w:val="21"/>
              </w:rPr>
            </w:pPr>
            <w:r>
              <w:rPr>
                <w:rFonts w:ascii="宋体" w:hAnsi="宋体"/>
                <w:szCs w:val="21"/>
              </w:rPr>
              <w:t>2021</w:t>
            </w:r>
            <w:r w:rsidR="00D73A9C">
              <w:rPr>
                <w:rFonts w:ascii="宋体" w:hAnsi="宋体" w:hint="eastAsia"/>
                <w:szCs w:val="21"/>
              </w:rPr>
              <w:t>年</w:t>
            </w:r>
            <w:r w:rsidR="00D73A9C">
              <w:rPr>
                <w:rFonts w:ascii="宋体" w:hAnsi="宋体"/>
                <w:szCs w:val="21"/>
              </w:rPr>
              <w:t xml:space="preserve">  </w:t>
            </w:r>
            <w:r w:rsidR="00D73A9C">
              <w:rPr>
                <w:rFonts w:ascii="宋体" w:hAnsi="宋体" w:hint="eastAsia"/>
                <w:szCs w:val="21"/>
              </w:rPr>
              <w:t>月</w:t>
            </w:r>
            <w:r w:rsidR="00D73A9C">
              <w:rPr>
                <w:rFonts w:ascii="宋体" w:hAnsi="宋体"/>
                <w:szCs w:val="21"/>
              </w:rPr>
              <w:t xml:space="preserve">  </w:t>
            </w:r>
            <w:r w:rsidR="00D73A9C">
              <w:rPr>
                <w:rFonts w:ascii="宋体" w:hAnsi="宋体" w:hint="eastAsia"/>
                <w:szCs w:val="21"/>
              </w:rPr>
              <w:t>日</w:t>
            </w:r>
            <w:r w:rsidR="00D73A9C">
              <w:rPr>
                <w:rFonts w:ascii="宋体" w:hAnsi="宋体"/>
                <w:szCs w:val="21"/>
              </w:rPr>
              <w:t xml:space="preserve"> </w:t>
            </w:r>
          </w:p>
        </w:tc>
      </w:tr>
    </w:tbl>
    <w:p w14:paraId="0A79149F" w14:textId="5A852CFB" w:rsidR="00465E20" w:rsidRPr="00790DA4" w:rsidRDefault="00D73A9C" w:rsidP="00790DA4">
      <w:pPr>
        <w:widowControl/>
        <w:snapToGrid w:val="0"/>
        <w:spacing w:line="360" w:lineRule="auto"/>
        <w:jc w:val="left"/>
        <w:rPr>
          <w:rFonts w:ascii="宋体"/>
          <w:szCs w:val="21"/>
        </w:rPr>
      </w:pPr>
      <w:r>
        <w:rPr>
          <w:rFonts w:ascii="宋体" w:hAnsi="宋体" w:hint="eastAsia"/>
          <w:szCs w:val="21"/>
        </w:rPr>
        <w:t>本表经研究生院招生办公室审核后交考生参加复试学院，享受相应照顾政策，复试报到时提交，逾期不能享受加分。</w:t>
      </w:r>
    </w:p>
    <w:p w14:paraId="6D75E69B" w14:textId="77777777" w:rsidR="00465E20" w:rsidRDefault="00465E20">
      <w:pPr>
        <w:widowControl/>
        <w:snapToGrid w:val="0"/>
        <w:spacing w:line="360" w:lineRule="auto"/>
        <w:rPr>
          <w:rFonts w:ascii="宋体"/>
          <w:szCs w:val="21"/>
        </w:rPr>
        <w:sectPr w:rsidR="00465E20">
          <w:footerReference w:type="even" r:id="rId9"/>
          <w:footerReference w:type="default" r:id="rId10"/>
          <w:pgSz w:w="11907" w:h="16840"/>
          <w:pgMar w:top="1701" w:right="1474" w:bottom="1701" w:left="1588" w:header="851" w:footer="1191" w:gutter="0"/>
          <w:cols w:space="425"/>
          <w:docGrid w:type="lines" w:linePitch="312"/>
        </w:sectPr>
      </w:pPr>
    </w:p>
    <w:p w14:paraId="46646567" w14:textId="6FB080CC" w:rsidR="00F077FF" w:rsidRDefault="00F077FF" w:rsidP="00F077FF">
      <w:pPr>
        <w:widowControl/>
        <w:snapToGrid w:val="0"/>
        <w:spacing w:line="560" w:lineRule="exact"/>
        <w:jc w:val="left"/>
        <w:rPr>
          <w:rFonts w:ascii="方正小标宋简体" w:eastAsia="方正小标宋简体" w:hAnsi="黑体" w:cs="宋体"/>
          <w:bCs/>
          <w:kern w:val="0"/>
          <w:sz w:val="36"/>
          <w:szCs w:val="36"/>
        </w:rPr>
      </w:pPr>
      <w:r w:rsidRPr="00437AB1">
        <w:rPr>
          <w:rFonts w:ascii="宋体" w:hAnsi="宋体" w:hint="eastAsia"/>
          <w:b/>
          <w:sz w:val="28"/>
          <w:szCs w:val="28"/>
        </w:rPr>
        <w:lastRenderedPageBreak/>
        <w:t>附件</w:t>
      </w:r>
      <w:r w:rsidR="00790DA4">
        <w:rPr>
          <w:rFonts w:ascii="宋体" w:hAnsi="宋体"/>
          <w:b/>
          <w:sz w:val="28"/>
          <w:szCs w:val="28"/>
        </w:rPr>
        <w:t>4</w:t>
      </w:r>
    </w:p>
    <w:p w14:paraId="5F67CB63" w14:textId="5059F64E" w:rsidR="00F077FF" w:rsidRPr="00F077FF" w:rsidRDefault="00F077FF" w:rsidP="00F077FF">
      <w:pPr>
        <w:widowControl/>
        <w:snapToGrid w:val="0"/>
        <w:spacing w:line="560" w:lineRule="exact"/>
        <w:jc w:val="center"/>
        <w:rPr>
          <w:rFonts w:ascii="方正小标宋简体" w:eastAsia="方正小标宋简体" w:hAnsi="黑体" w:cs="宋体"/>
          <w:bCs/>
          <w:kern w:val="0"/>
          <w:sz w:val="36"/>
          <w:szCs w:val="36"/>
        </w:rPr>
      </w:pPr>
      <w:r w:rsidRPr="009A4175">
        <w:rPr>
          <w:rFonts w:ascii="方正小标宋简体" w:eastAsia="方正小标宋简体" w:hAnsi="黑体" w:cs="宋体" w:hint="eastAsia"/>
          <w:bCs/>
          <w:kern w:val="0"/>
          <w:sz w:val="36"/>
          <w:szCs w:val="36"/>
        </w:rPr>
        <w:t>河南师范大学</w:t>
      </w:r>
      <w:r>
        <w:rPr>
          <w:rFonts w:ascii="方正小标宋简体" w:eastAsia="方正小标宋简体" w:hAnsi="黑体" w:cs="宋体" w:hint="eastAsia"/>
          <w:bCs/>
          <w:kern w:val="0"/>
          <w:sz w:val="36"/>
          <w:szCs w:val="36"/>
        </w:rPr>
        <w:t>历史文化学院</w:t>
      </w:r>
      <w:r w:rsidRPr="009A4175">
        <w:rPr>
          <w:rFonts w:ascii="方正小标宋简体" w:eastAsia="方正小标宋简体" w:hAnsi="黑体" w:cs="宋体" w:hint="eastAsia"/>
          <w:bCs/>
          <w:kern w:val="0"/>
          <w:sz w:val="36"/>
          <w:szCs w:val="36"/>
        </w:rPr>
        <w:t>研究生招生网上复试方案</w:t>
      </w:r>
    </w:p>
    <w:p w14:paraId="1A8BDA6B" w14:textId="77777777" w:rsidR="00F077FF" w:rsidRDefault="00F077FF" w:rsidP="00F077FF">
      <w:pPr>
        <w:widowControl/>
        <w:snapToGrid w:val="0"/>
        <w:spacing w:line="560" w:lineRule="exact"/>
        <w:ind w:firstLineChars="200" w:firstLine="560"/>
        <w:rPr>
          <w:rFonts w:ascii="宋体" w:hAnsi="宋体"/>
          <w:sz w:val="28"/>
          <w:szCs w:val="28"/>
        </w:rPr>
      </w:pPr>
    </w:p>
    <w:p w14:paraId="2BF27B3E" w14:textId="6D481035" w:rsidR="00F077FF" w:rsidRPr="00F077FF" w:rsidRDefault="00F077FF" w:rsidP="00F077FF">
      <w:pPr>
        <w:widowControl/>
        <w:snapToGrid w:val="0"/>
        <w:spacing w:line="560" w:lineRule="exact"/>
        <w:ind w:firstLineChars="200" w:firstLine="560"/>
        <w:rPr>
          <w:rFonts w:ascii="宋体"/>
          <w:sz w:val="28"/>
          <w:szCs w:val="28"/>
        </w:rPr>
      </w:pPr>
      <w:r w:rsidRPr="00F077FF">
        <w:rPr>
          <w:rFonts w:ascii="宋体" w:hAnsi="宋体" w:hint="eastAsia"/>
          <w:sz w:val="28"/>
          <w:szCs w:val="28"/>
        </w:rPr>
        <w:t>为切实做好新冠肺炎疫情防控期间研究生招生工作，根据教育部、河南省教育厅相关文件要求，</w:t>
      </w:r>
      <w:r>
        <w:rPr>
          <w:rFonts w:ascii="宋体" w:hAnsi="宋体" w:hint="eastAsia"/>
          <w:sz w:val="28"/>
          <w:szCs w:val="28"/>
        </w:rPr>
        <w:t>经综合</w:t>
      </w:r>
      <w:proofErr w:type="gramStart"/>
      <w:r>
        <w:rPr>
          <w:rFonts w:ascii="宋体" w:hAnsi="宋体" w:hint="eastAsia"/>
          <w:sz w:val="28"/>
          <w:szCs w:val="28"/>
        </w:rPr>
        <w:t>研</w:t>
      </w:r>
      <w:proofErr w:type="gramEnd"/>
      <w:r>
        <w:rPr>
          <w:rFonts w:ascii="宋体" w:hAnsi="宋体" w:hint="eastAsia"/>
          <w:sz w:val="28"/>
          <w:szCs w:val="28"/>
        </w:rPr>
        <w:t>判，学校决定2021年硕士研究生招生复试将采用网上复试的方式进行复试。结合我院研究生招生实际，制定此方案。</w:t>
      </w:r>
    </w:p>
    <w:p w14:paraId="106ED10B" w14:textId="77777777" w:rsidR="00F077FF" w:rsidRPr="00F077FF" w:rsidRDefault="00F077FF" w:rsidP="00F077FF">
      <w:pPr>
        <w:widowControl/>
        <w:snapToGrid w:val="0"/>
        <w:spacing w:line="560" w:lineRule="exact"/>
        <w:ind w:firstLineChars="200" w:firstLine="560"/>
        <w:rPr>
          <w:rFonts w:ascii="黑体" w:eastAsia="黑体" w:hAnsi="黑体"/>
          <w:bCs/>
          <w:sz w:val="28"/>
          <w:szCs w:val="28"/>
        </w:rPr>
      </w:pPr>
      <w:r w:rsidRPr="00F077FF">
        <w:rPr>
          <w:rFonts w:ascii="黑体" w:eastAsia="黑体" w:hAnsi="黑体" w:hint="eastAsia"/>
          <w:bCs/>
          <w:sz w:val="28"/>
          <w:szCs w:val="28"/>
        </w:rPr>
        <w:t>一、指导思想及实施背景</w:t>
      </w:r>
    </w:p>
    <w:p w14:paraId="06564C78" w14:textId="77777777" w:rsidR="00F077FF" w:rsidRPr="00F077FF" w:rsidRDefault="00F077FF" w:rsidP="00F077FF">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t>第一条</w:t>
      </w:r>
      <w:r w:rsidRPr="00F077FF">
        <w:rPr>
          <w:rFonts w:ascii="宋体" w:hAnsi="宋体" w:hint="eastAsia"/>
          <w:sz w:val="28"/>
          <w:szCs w:val="28"/>
        </w:rPr>
        <w:t xml:space="preserve"> 深入贯彻习近平总书记关于统筹推进新冠肺炎疫情防控和经济社会发展工作的重要讲话和重要指示批示精神，</w:t>
      </w:r>
      <w:r w:rsidRPr="00F077FF">
        <w:rPr>
          <w:rFonts w:ascii="宋体" w:hAnsi="宋体" w:hint="eastAsia"/>
          <w:b/>
          <w:bCs/>
          <w:sz w:val="28"/>
          <w:szCs w:val="28"/>
        </w:rPr>
        <w:t>坚持“三个确保”的基本原则</w:t>
      </w:r>
      <w:r w:rsidRPr="00F077FF">
        <w:rPr>
          <w:rFonts w:ascii="宋体" w:hAnsi="宋体" w:hint="eastAsia"/>
          <w:sz w:val="28"/>
          <w:szCs w:val="28"/>
        </w:rPr>
        <w:t>，稳妥做好今年</w:t>
      </w:r>
      <w:proofErr w:type="gramStart"/>
      <w:r w:rsidRPr="00F077FF">
        <w:rPr>
          <w:rFonts w:ascii="宋体" w:hAnsi="宋体" w:hint="eastAsia"/>
          <w:sz w:val="28"/>
          <w:szCs w:val="28"/>
        </w:rPr>
        <w:t>研</w:t>
      </w:r>
      <w:proofErr w:type="gramEnd"/>
      <w:r w:rsidRPr="00F077FF">
        <w:rPr>
          <w:rFonts w:ascii="宋体" w:hAnsi="宋体" w:hint="eastAsia"/>
          <w:sz w:val="28"/>
          <w:szCs w:val="28"/>
        </w:rPr>
        <w:t>考复试工作：</w:t>
      </w:r>
      <w:r w:rsidRPr="00F077FF">
        <w:rPr>
          <w:rFonts w:ascii="宋体" w:hAnsi="宋体" w:hint="eastAsia"/>
          <w:b/>
          <w:bCs/>
          <w:sz w:val="28"/>
          <w:szCs w:val="28"/>
        </w:rPr>
        <w:t>一是确保安全性</w:t>
      </w:r>
      <w:r w:rsidRPr="00F077FF">
        <w:rPr>
          <w:rFonts w:ascii="宋体" w:hAnsi="宋体" w:hint="eastAsia"/>
          <w:sz w:val="28"/>
          <w:szCs w:val="28"/>
        </w:rPr>
        <w:t>，严格落实疫情防控要求，切实保障考生和</w:t>
      </w:r>
      <w:proofErr w:type="gramStart"/>
      <w:r w:rsidRPr="00F077FF">
        <w:rPr>
          <w:rFonts w:ascii="宋体" w:hAnsi="宋体" w:hint="eastAsia"/>
          <w:sz w:val="28"/>
          <w:szCs w:val="28"/>
        </w:rPr>
        <w:t>涉考</w:t>
      </w:r>
      <w:proofErr w:type="gramEnd"/>
      <w:r w:rsidRPr="00F077FF">
        <w:rPr>
          <w:rFonts w:ascii="宋体" w:hAnsi="宋体" w:hint="eastAsia"/>
          <w:sz w:val="28"/>
          <w:szCs w:val="28"/>
        </w:rPr>
        <w:t>人员的生命安全和身体健康。</w:t>
      </w:r>
      <w:r w:rsidRPr="00F077FF">
        <w:rPr>
          <w:rFonts w:ascii="宋体" w:hAnsi="宋体" w:hint="eastAsia"/>
          <w:b/>
          <w:bCs/>
          <w:sz w:val="28"/>
          <w:szCs w:val="28"/>
        </w:rPr>
        <w:t>二是确保公平性</w:t>
      </w:r>
      <w:r w:rsidRPr="00F077FF">
        <w:rPr>
          <w:rFonts w:ascii="宋体" w:hAnsi="宋体" w:hint="eastAsia"/>
          <w:sz w:val="28"/>
          <w:szCs w:val="28"/>
        </w:rPr>
        <w:t>，无论采取何种复试方式，都必须严格复试组织管理，坚决维护国家教育考试公平公正。</w:t>
      </w:r>
      <w:r w:rsidRPr="00F077FF">
        <w:rPr>
          <w:rFonts w:ascii="宋体" w:hAnsi="宋体" w:hint="eastAsia"/>
          <w:b/>
          <w:bCs/>
          <w:sz w:val="28"/>
          <w:szCs w:val="28"/>
        </w:rPr>
        <w:t>三是确保科学性</w:t>
      </w:r>
      <w:r w:rsidRPr="00F077FF">
        <w:rPr>
          <w:rFonts w:ascii="宋体" w:hAnsi="宋体" w:hint="eastAsia"/>
          <w:sz w:val="28"/>
          <w:szCs w:val="28"/>
        </w:rPr>
        <w:t>，严格复试考核标准，坚持全面衡量、综合评价、择优录取，确保招生质量。</w:t>
      </w:r>
    </w:p>
    <w:p w14:paraId="37C05749" w14:textId="77777777" w:rsidR="00F077FF" w:rsidRPr="00F077FF" w:rsidRDefault="00F077FF" w:rsidP="00F077FF">
      <w:pPr>
        <w:widowControl/>
        <w:snapToGrid w:val="0"/>
        <w:spacing w:line="560" w:lineRule="exact"/>
        <w:ind w:firstLineChars="200" w:firstLine="560"/>
        <w:rPr>
          <w:rFonts w:ascii="宋体"/>
          <w:sz w:val="28"/>
          <w:szCs w:val="28"/>
        </w:rPr>
      </w:pPr>
      <w:r w:rsidRPr="00F077FF">
        <w:rPr>
          <w:rFonts w:ascii="宋体" w:hAnsi="宋体" w:hint="eastAsia"/>
          <w:sz w:val="28"/>
          <w:szCs w:val="28"/>
        </w:rPr>
        <w:t>按照上级部门的进度安排，制定统一录取标准，严格规范执行。严格执行复试过程管理，加强考试过程和导师、工作人员管理。</w:t>
      </w:r>
    </w:p>
    <w:p w14:paraId="68E14E21" w14:textId="6CD53453" w:rsidR="00F077FF" w:rsidRPr="00F077FF" w:rsidRDefault="00F077FF" w:rsidP="00F077FF">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t>第二条</w:t>
      </w:r>
      <w:r w:rsidRPr="00F077FF">
        <w:rPr>
          <w:rFonts w:ascii="宋体" w:hAnsi="宋体" w:hint="eastAsia"/>
          <w:sz w:val="28"/>
          <w:szCs w:val="28"/>
        </w:rPr>
        <w:t xml:space="preserve"> 如调剂及复试时，新冠肺炎疫情尚未完全解除，则将采取远程面试方式，</w:t>
      </w:r>
      <w:r w:rsidRPr="00F077FF">
        <w:rPr>
          <w:rFonts w:ascii="宋体" w:hAnsi="宋体" w:hint="eastAsia"/>
          <w:b/>
          <w:bCs/>
          <w:sz w:val="28"/>
          <w:szCs w:val="28"/>
        </w:rPr>
        <w:t>统一采用上级部门推荐或指定的复试平台，严格按照</w:t>
      </w:r>
      <w:r w:rsidRPr="00F077FF">
        <w:rPr>
          <w:rFonts w:ascii="宋体" w:hAnsi="宋体" w:hint="eastAsia"/>
          <w:sz w:val="28"/>
          <w:szCs w:val="28"/>
        </w:rPr>
        <w:t>。</w:t>
      </w:r>
      <w:r>
        <w:rPr>
          <w:rFonts w:ascii="宋体" w:hAnsi="宋体" w:hint="eastAsia"/>
          <w:sz w:val="28"/>
          <w:szCs w:val="28"/>
        </w:rPr>
        <w:t>我院</w:t>
      </w:r>
      <w:r w:rsidRPr="00F077FF">
        <w:rPr>
          <w:rFonts w:ascii="宋体" w:hAnsi="宋体" w:hint="eastAsia"/>
          <w:sz w:val="28"/>
          <w:szCs w:val="28"/>
        </w:rPr>
        <w:t>需提前告知考生网上复试软件平台，逐一确认考生网络、设备等是否具备复试条件，逐一解决，做好兜底保障。同时，</w:t>
      </w:r>
      <w:r>
        <w:rPr>
          <w:rFonts w:ascii="宋体" w:hAnsi="宋体" w:hint="eastAsia"/>
          <w:sz w:val="28"/>
          <w:szCs w:val="28"/>
        </w:rPr>
        <w:t>我院</w:t>
      </w:r>
      <w:r w:rsidRPr="00F077FF">
        <w:rPr>
          <w:rFonts w:ascii="宋体" w:hAnsi="宋体" w:hint="eastAsia"/>
          <w:sz w:val="28"/>
          <w:szCs w:val="28"/>
        </w:rPr>
        <w:t>加强复试人员技术培训，使复试人员熟练掌握网上复试技能和流程。</w:t>
      </w:r>
    </w:p>
    <w:p w14:paraId="267F3430" w14:textId="5CA8C815" w:rsidR="00F077FF" w:rsidRPr="00F077FF" w:rsidRDefault="00F077FF" w:rsidP="00F077FF">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lastRenderedPageBreak/>
        <w:t>第三条</w:t>
      </w:r>
      <w:r w:rsidRPr="00F077FF">
        <w:rPr>
          <w:rFonts w:ascii="宋体" w:hAnsi="宋体" w:hint="eastAsia"/>
          <w:sz w:val="28"/>
          <w:szCs w:val="28"/>
        </w:rPr>
        <w:t xml:space="preserve"> 网上复试时，</w:t>
      </w:r>
      <w:r>
        <w:rPr>
          <w:rFonts w:ascii="宋体" w:hAnsi="宋体" w:hint="eastAsia"/>
          <w:sz w:val="28"/>
          <w:szCs w:val="28"/>
        </w:rPr>
        <w:t>我院</w:t>
      </w:r>
      <w:r w:rsidRPr="00F077FF">
        <w:rPr>
          <w:rFonts w:ascii="宋体" w:hAnsi="宋体" w:hint="eastAsia"/>
          <w:sz w:val="28"/>
          <w:szCs w:val="28"/>
        </w:rPr>
        <w:t>应制定远程复试办法，明确具体要求，并提前告知考生。优化复试内容，提高试题的综合性和开放性，加强能力考查。应明确考生面试环境安静、光线充足均匀、背景单一、画面适中、</w:t>
      </w:r>
      <w:proofErr w:type="gramStart"/>
      <w:r w:rsidRPr="00F077FF">
        <w:rPr>
          <w:rFonts w:ascii="宋体" w:hAnsi="宋体" w:hint="eastAsia"/>
          <w:sz w:val="28"/>
          <w:szCs w:val="28"/>
        </w:rPr>
        <w:t>半身位上镜</w:t>
      </w:r>
      <w:proofErr w:type="gramEnd"/>
      <w:r w:rsidRPr="00F077FF">
        <w:rPr>
          <w:rFonts w:ascii="宋体" w:hAnsi="宋体" w:hint="eastAsia"/>
          <w:sz w:val="28"/>
          <w:szCs w:val="28"/>
        </w:rPr>
        <w:t>等。</w:t>
      </w:r>
    </w:p>
    <w:p w14:paraId="7901D400" w14:textId="77777777" w:rsidR="00F077FF" w:rsidRPr="00F077FF" w:rsidRDefault="00F077FF" w:rsidP="00F077FF">
      <w:pPr>
        <w:widowControl/>
        <w:snapToGrid w:val="0"/>
        <w:spacing w:line="560" w:lineRule="exact"/>
        <w:ind w:firstLineChars="200" w:firstLine="560"/>
        <w:rPr>
          <w:rFonts w:ascii="黑体" w:eastAsia="黑体" w:hAnsi="黑体"/>
          <w:bCs/>
          <w:sz w:val="28"/>
          <w:szCs w:val="28"/>
        </w:rPr>
      </w:pPr>
      <w:r w:rsidRPr="00F077FF">
        <w:rPr>
          <w:rFonts w:ascii="黑体" w:eastAsia="黑体" w:hAnsi="黑体" w:hint="eastAsia"/>
          <w:bCs/>
          <w:sz w:val="28"/>
          <w:szCs w:val="28"/>
        </w:rPr>
        <w:t>二、组织、流程及评分要求</w:t>
      </w:r>
    </w:p>
    <w:p w14:paraId="562EF78A" w14:textId="2C9FC2A5" w:rsidR="00F077FF" w:rsidRPr="00F077FF" w:rsidRDefault="00F077FF" w:rsidP="00F077FF">
      <w:pPr>
        <w:widowControl/>
        <w:snapToGrid w:val="0"/>
        <w:spacing w:line="560" w:lineRule="exact"/>
        <w:ind w:firstLineChars="200" w:firstLine="562"/>
        <w:rPr>
          <w:rFonts w:ascii="宋体" w:cs="宋体"/>
          <w:kern w:val="0"/>
          <w:sz w:val="28"/>
          <w:szCs w:val="28"/>
        </w:rPr>
      </w:pPr>
      <w:r w:rsidRPr="00F077FF">
        <w:rPr>
          <w:rFonts w:ascii="宋体" w:hAnsi="宋体" w:hint="eastAsia"/>
          <w:b/>
          <w:bCs/>
          <w:sz w:val="28"/>
          <w:szCs w:val="28"/>
        </w:rPr>
        <w:t>第四条</w:t>
      </w:r>
      <w:r w:rsidRPr="00F077FF">
        <w:rPr>
          <w:rFonts w:ascii="宋体" w:hAnsi="宋体" w:hint="eastAsia"/>
          <w:sz w:val="28"/>
          <w:szCs w:val="28"/>
        </w:rPr>
        <w:t xml:space="preserve"> </w:t>
      </w:r>
      <w:r>
        <w:rPr>
          <w:rFonts w:ascii="宋体" w:hAnsi="宋体" w:cs="宋体" w:hint="eastAsia"/>
          <w:kern w:val="0"/>
          <w:sz w:val="28"/>
          <w:szCs w:val="28"/>
        </w:rPr>
        <w:t>我院</w:t>
      </w:r>
      <w:r w:rsidRPr="00F077FF">
        <w:rPr>
          <w:rFonts w:ascii="宋体" w:hAnsi="宋体" w:cs="宋体" w:hint="eastAsia"/>
          <w:kern w:val="0"/>
          <w:sz w:val="28"/>
          <w:szCs w:val="28"/>
        </w:rPr>
        <w:t>成立“</w:t>
      </w:r>
      <w:r>
        <w:rPr>
          <w:rFonts w:ascii="宋体" w:hAnsi="宋体" w:cs="宋体" w:hint="eastAsia"/>
          <w:kern w:val="0"/>
          <w:sz w:val="28"/>
          <w:szCs w:val="28"/>
        </w:rPr>
        <w:t>历史文化学院</w:t>
      </w:r>
      <w:r w:rsidRPr="00F077FF">
        <w:rPr>
          <w:rFonts w:ascii="宋体" w:hAnsi="宋体" w:cs="宋体" w:hint="eastAsia"/>
          <w:kern w:val="0"/>
          <w:sz w:val="28"/>
          <w:szCs w:val="28"/>
        </w:rPr>
        <w:t>复试录取工作领导小组”，全面负责组织实施本单位的招生、复试和录取工作。其中，院长为组长，主管副院长为副组长，各学科负责人为成员；各学科（专业学位类别）成立“学科专业复试小组”，由学科负责人为组长，学科业务骨干为成员，负责</w:t>
      </w:r>
      <w:r w:rsidRPr="00F077FF">
        <w:rPr>
          <w:rFonts w:ascii="宋体" w:hAnsi="宋体" w:hint="eastAsia"/>
          <w:sz w:val="28"/>
          <w:szCs w:val="28"/>
        </w:rPr>
        <w:t>对参加复试的导师进行培训，使导师了解政策、熟悉规则、掌握方法，组织实施复试工作。</w:t>
      </w:r>
    </w:p>
    <w:p w14:paraId="62DB4691" w14:textId="77777777" w:rsidR="00F077FF" w:rsidRPr="00F077FF" w:rsidRDefault="00F077FF" w:rsidP="00F077FF">
      <w:pPr>
        <w:widowControl/>
        <w:snapToGrid w:val="0"/>
        <w:spacing w:line="560" w:lineRule="exact"/>
        <w:ind w:firstLineChars="200" w:firstLine="560"/>
        <w:rPr>
          <w:rFonts w:ascii="宋体" w:cs="宋体"/>
          <w:kern w:val="0"/>
          <w:sz w:val="28"/>
          <w:szCs w:val="28"/>
        </w:rPr>
      </w:pPr>
      <w:r w:rsidRPr="00F077FF">
        <w:rPr>
          <w:rFonts w:ascii="宋体" w:hAnsi="宋体" w:cs="宋体" w:hint="eastAsia"/>
          <w:kern w:val="0"/>
          <w:sz w:val="28"/>
          <w:szCs w:val="28"/>
        </w:rPr>
        <w:t>面试小组由“学科专业复试小组”</w:t>
      </w:r>
      <w:r w:rsidRPr="00F077FF">
        <w:rPr>
          <w:rFonts w:ascii="宋体" w:hAnsi="宋体" w:cs="宋体" w:hint="eastAsia"/>
          <w:b/>
          <w:bCs/>
          <w:kern w:val="0"/>
          <w:sz w:val="28"/>
          <w:szCs w:val="28"/>
        </w:rPr>
        <w:t>随机</w:t>
      </w:r>
      <w:r w:rsidRPr="00F077FF">
        <w:rPr>
          <w:rFonts w:ascii="宋体" w:hAnsi="宋体" w:cs="宋体" w:hint="eastAsia"/>
          <w:kern w:val="0"/>
          <w:sz w:val="28"/>
          <w:szCs w:val="28"/>
        </w:rPr>
        <w:t>产生，每个面试小组由5名以上在职教师（一般为副高职称或以上）组成，其中研究生导师不少于3名，外语听说能力较强的老师至少1名。主要</w:t>
      </w:r>
      <w:r w:rsidRPr="00F077FF">
        <w:rPr>
          <w:rFonts w:ascii="宋体" w:hAnsi="宋体" w:hint="eastAsia"/>
          <w:sz w:val="28"/>
          <w:szCs w:val="28"/>
        </w:rPr>
        <w:t>负责考生面试和考核的具体内容、评分标准、程序，</w:t>
      </w:r>
      <w:r w:rsidRPr="00F077FF">
        <w:rPr>
          <w:rFonts w:ascii="宋体" w:hAnsi="宋体" w:cs="宋体" w:hint="eastAsia"/>
          <w:kern w:val="0"/>
          <w:sz w:val="28"/>
          <w:szCs w:val="28"/>
        </w:rPr>
        <w:t>并做好</w:t>
      </w:r>
      <w:r w:rsidRPr="00F077FF">
        <w:rPr>
          <w:rFonts w:ascii="宋体" w:hAnsi="宋体" w:hint="eastAsia"/>
          <w:sz w:val="28"/>
          <w:szCs w:val="28"/>
        </w:rPr>
        <w:t>整个过程</w:t>
      </w:r>
      <w:r w:rsidRPr="00F077FF">
        <w:rPr>
          <w:rFonts w:ascii="宋体" w:hAnsi="宋体" w:cs="宋体" w:hint="eastAsia"/>
          <w:kern w:val="0"/>
          <w:sz w:val="28"/>
          <w:szCs w:val="28"/>
        </w:rPr>
        <w:t>的音视频留存备查。每个面试小组至少配备2名工作人员。</w:t>
      </w:r>
    </w:p>
    <w:p w14:paraId="112F15ED" w14:textId="32C0313B" w:rsidR="00F077FF" w:rsidRPr="00F077FF" w:rsidRDefault="00F077FF" w:rsidP="00F077FF">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t xml:space="preserve">第五条 </w:t>
      </w:r>
      <w:r w:rsidRPr="00F077FF">
        <w:rPr>
          <w:rFonts w:ascii="宋体" w:hAnsi="宋体" w:hint="eastAsia"/>
          <w:sz w:val="28"/>
          <w:szCs w:val="28"/>
        </w:rPr>
        <w:t>面试小组采取集中网络面试的方式，</w:t>
      </w:r>
      <w:r w:rsidRPr="00F077FF">
        <w:rPr>
          <w:rFonts w:ascii="宋体" w:hAnsi="宋体" w:hint="eastAsia"/>
          <w:b/>
          <w:bCs/>
          <w:sz w:val="28"/>
          <w:szCs w:val="28"/>
        </w:rPr>
        <w:t>随机选定考生次序</w:t>
      </w:r>
      <w:r w:rsidRPr="00F077FF">
        <w:rPr>
          <w:rFonts w:ascii="宋体" w:hAnsi="宋体" w:hint="eastAsia"/>
          <w:sz w:val="28"/>
          <w:szCs w:val="28"/>
        </w:rPr>
        <w:t>，实行每生打分制，</w:t>
      </w:r>
      <w:proofErr w:type="gramStart"/>
      <w:r w:rsidRPr="00F077FF">
        <w:rPr>
          <w:rFonts w:ascii="宋体" w:hAnsi="宋体" w:hint="eastAsia"/>
          <w:sz w:val="28"/>
          <w:szCs w:val="28"/>
        </w:rPr>
        <w:t>严格分</w:t>
      </w:r>
      <w:proofErr w:type="gramEnd"/>
      <w:r w:rsidRPr="00F077FF">
        <w:rPr>
          <w:rFonts w:ascii="宋体" w:hAnsi="宋体" w:hint="eastAsia"/>
          <w:sz w:val="28"/>
          <w:szCs w:val="28"/>
        </w:rPr>
        <w:t>科目</w:t>
      </w:r>
      <w:r w:rsidR="005526C0">
        <w:rPr>
          <w:rFonts w:ascii="宋体" w:hAnsi="宋体" w:hint="eastAsia"/>
          <w:sz w:val="28"/>
          <w:szCs w:val="28"/>
        </w:rPr>
        <w:t>、</w:t>
      </w:r>
      <w:r w:rsidRPr="00F077FF">
        <w:rPr>
          <w:rFonts w:ascii="宋体" w:hAnsi="宋体" w:hint="eastAsia"/>
          <w:sz w:val="28"/>
          <w:szCs w:val="28"/>
        </w:rPr>
        <w:t>分项目打分，单科目成绩以百分计，之后再按权重换算为总成绩。</w:t>
      </w:r>
    </w:p>
    <w:p w14:paraId="5668D221" w14:textId="77777777" w:rsidR="00F077FF" w:rsidRPr="00F077FF" w:rsidRDefault="00F077FF" w:rsidP="00F077FF">
      <w:pPr>
        <w:widowControl/>
        <w:snapToGrid w:val="0"/>
        <w:spacing w:line="560" w:lineRule="exact"/>
        <w:ind w:firstLineChars="200" w:firstLine="560"/>
        <w:rPr>
          <w:rFonts w:ascii="宋体"/>
          <w:sz w:val="28"/>
          <w:szCs w:val="28"/>
        </w:rPr>
      </w:pPr>
      <w:r w:rsidRPr="00F077FF">
        <w:rPr>
          <w:rFonts w:ascii="宋体" w:hAnsi="宋体" w:hint="eastAsia"/>
          <w:sz w:val="28"/>
          <w:szCs w:val="28"/>
        </w:rPr>
        <w:t xml:space="preserve">参加复试考生较多的学科可以组织 2 </w:t>
      </w:r>
      <w:proofErr w:type="gramStart"/>
      <w:r w:rsidRPr="00F077FF">
        <w:rPr>
          <w:rFonts w:ascii="宋体" w:hAnsi="宋体" w:hint="eastAsia"/>
          <w:sz w:val="28"/>
          <w:szCs w:val="28"/>
        </w:rPr>
        <w:t>个</w:t>
      </w:r>
      <w:proofErr w:type="gramEnd"/>
      <w:r w:rsidRPr="00F077FF">
        <w:rPr>
          <w:rFonts w:ascii="宋体" w:hAnsi="宋体" w:hint="eastAsia"/>
          <w:sz w:val="28"/>
          <w:szCs w:val="28"/>
        </w:rPr>
        <w:t>面试小组，各小组的面试方式、时间、试题难度和成绩评定标准应统一。</w:t>
      </w:r>
    </w:p>
    <w:p w14:paraId="0E521C33" w14:textId="122D8026" w:rsidR="00F077FF" w:rsidRDefault="00F077FF" w:rsidP="00F077FF">
      <w:pPr>
        <w:widowControl/>
        <w:snapToGrid w:val="0"/>
        <w:spacing w:line="560" w:lineRule="exact"/>
        <w:ind w:firstLineChars="200" w:firstLine="560"/>
        <w:rPr>
          <w:rFonts w:ascii="宋体" w:hAnsi="宋体"/>
          <w:sz w:val="28"/>
          <w:szCs w:val="28"/>
        </w:rPr>
      </w:pPr>
      <w:r w:rsidRPr="00F077FF">
        <w:rPr>
          <w:rFonts w:ascii="宋体" w:hAnsi="宋体" w:hint="eastAsia"/>
          <w:sz w:val="28"/>
          <w:szCs w:val="28"/>
        </w:rPr>
        <w:t>每个考生</w:t>
      </w:r>
      <w:r w:rsidRPr="00F077FF">
        <w:rPr>
          <w:rFonts w:ascii="宋体" w:hAnsi="宋体" w:hint="eastAsia"/>
          <w:b/>
          <w:sz w:val="28"/>
          <w:szCs w:val="28"/>
        </w:rPr>
        <w:t>视频复试</w:t>
      </w:r>
      <w:r w:rsidRPr="00F077FF">
        <w:rPr>
          <w:rFonts w:ascii="宋体" w:hAnsi="宋体" w:hint="eastAsia"/>
          <w:sz w:val="28"/>
          <w:szCs w:val="28"/>
        </w:rPr>
        <w:t>的流程建议如下：</w:t>
      </w:r>
    </w:p>
    <w:p w14:paraId="7699F1DE" w14:textId="77777777" w:rsidR="005526C0" w:rsidRPr="00F077FF" w:rsidRDefault="005526C0" w:rsidP="00F077FF">
      <w:pPr>
        <w:widowControl/>
        <w:snapToGrid w:val="0"/>
        <w:spacing w:line="560" w:lineRule="exact"/>
        <w:ind w:firstLineChars="200" w:firstLine="560"/>
        <w:rPr>
          <w:rFonts w:ascii="宋体" w:hAnsi="宋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9"/>
        <w:gridCol w:w="8113"/>
      </w:tblGrid>
      <w:tr w:rsidR="00F077FF" w:rsidRPr="00F077FF" w14:paraId="44E7EA20" w14:textId="77777777" w:rsidTr="00F86AAD">
        <w:trPr>
          <w:jc w:val="center"/>
        </w:trPr>
        <w:tc>
          <w:tcPr>
            <w:tcW w:w="789" w:type="dxa"/>
            <w:shd w:val="clear" w:color="auto" w:fill="auto"/>
          </w:tcPr>
          <w:p w14:paraId="7F108CB1" w14:textId="77777777" w:rsidR="00F077FF" w:rsidRPr="00F077FF" w:rsidRDefault="00F077FF" w:rsidP="00F86AAD">
            <w:pPr>
              <w:widowControl/>
              <w:snapToGrid w:val="0"/>
              <w:spacing w:line="560" w:lineRule="exact"/>
              <w:jc w:val="center"/>
              <w:rPr>
                <w:rFonts w:ascii="宋体"/>
                <w:b/>
                <w:bCs/>
                <w:sz w:val="28"/>
                <w:szCs w:val="28"/>
              </w:rPr>
            </w:pPr>
            <w:r w:rsidRPr="00F077FF">
              <w:rPr>
                <w:rFonts w:ascii="宋体" w:hint="eastAsia"/>
                <w:b/>
                <w:bCs/>
                <w:sz w:val="28"/>
                <w:szCs w:val="28"/>
              </w:rPr>
              <w:lastRenderedPageBreak/>
              <w:t>流程</w:t>
            </w:r>
          </w:p>
        </w:tc>
        <w:tc>
          <w:tcPr>
            <w:tcW w:w="8113" w:type="dxa"/>
            <w:shd w:val="clear" w:color="auto" w:fill="auto"/>
          </w:tcPr>
          <w:p w14:paraId="38F25D09" w14:textId="77777777" w:rsidR="00F077FF" w:rsidRPr="00F077FF" w:rsidRDefault="00F077FF" w:rsidP="00F86AAD">
            <w:pPr>
              <w:widowControl/>
              <w:snapToGrid w:val="0"/>
              <w:spacing w:line="560" w:lineRule="exact"/>
              <w:jc w:val="center"/>
              <w:rPr>
                <w:rFonts w:ascii="宋体"/>
                <w:b/>
                <w:bCs/>
                <w:sz w:val="28"/>
                <w:szCs w:val="28"/>
              </w:rPr>
            </w:pPr>
            <w:r w:rsidRPr="00F077FF">
              <w:rPr>
                <w:rFonts w:ascii="宋体" w:hint="eastAsia"/>
                <w:b/>
                <w:bCs/>
                <w:sz w:val="28"/>
                <w:szCs w:val="28"/>
              </w:rPr>
              <w:t>操作内容</w:t>
            </w:r>
          </w:p>
        </w:tc>
      </w:tr>
      <w:tr w:rsidR="00F077FF" w:rsidRPr="00F077FF" w14:paraId="6F33D77B" w14:textId="77777777" w:rsidTr="00F86AAD">
        <w:trPr>
          <w:jc w:val="center"/>
        </w:trPr>
        <w:tc>
          <w:tcPr>
            <w:tcW w:w="789" w:type="dxa"/>
            <w:shd w:val="clear" w:color="auto" w:fill="auto"/>
            <w:vAlign w:val="center"/>
          </w:tcPr>
          <w:p w14:paraId="100DAEE3" w14:textId="77777777" w:rsidR="00F077FF" w:rsidRPr="00F077FF" w:rsidRDefault="00F077FF" w:rsidP="00F86AAD">
            <w:pPr>
              <w:widowControl/>
              <w:snapToGrid w:val="0"/>
              <w:spacing w:line="560" w:lineRule="exact"/>
              <w:jc w:val="center"/>
              <w:rPr>
                <w:rFonts w:ascii="宋体"/>
                <w:sz w:val="28"/>
                <w:szCs w:val="28"/>
              </w:rPr>
            </w:pPr>
            <w:r w:rsidRPr="00F077FF">
              <w:rPr>
                <w:rFonts w:ascii="宋体" w:hint="eastAsia"/>
                <w:sz w:val="28"/>
                <w:szCs w:val="28"/>
              </w:rPr>
              <w:t>1</w:t>
            </w:r>
          </w:p>
        </w:tc>
        <w:tc>
          <w:tcPr>
            <w:tcW w:w="8113" w:type="dxa"/>
            <w:shd w:val="clear" w:color="auto" w:fill="auto"/>
          </w:tcPr>
          <w:p w14:paraId="77FAE519" w14:textId="77777777" w:rsidR="00F077FF" w:rsidRPr="00F077FF" w:rsidRDefault="00F077FF" w:rsidP="00F86AAD">
            <w:pPr>
              <w:widowControl/>
              <w:snapToGrid w:val="0"/>
              <w:spacing w:line="560" w:lineRule="exact"/>
              <w:rPr>
                <w:rFonts w:ascii="宋体"/>
                <w:sz w:val="28"/>
                <w:szCs w:val="28"/>
              </w:rPr>
            </w:pPr>
            <w:r w:rsidRPr="00F077FF">
              <w:rPr>
                <w:rFonts w:ascii="宋体" w:hAnsi="宋体" w:hint="eastAsia"/>
                <w:sz w:val="28"/>
                <w:szCs w:val="28"/>
              </w:rPr>
              <w:t>面试小组通过视频核查考生信息、检查考生所处环境是否符合要求</w:t>
            </w:r>
          </w:p>
        </w:tc>
      </w:tr>
      <w:tr w:rsidR="00F077FF" w:rsidRPr="00F077FF" w14:paraId="4A6C21C8" w14:textId="77777777" w:rsidTr="00F86AAD">
        <w:trPr>
          <w:jc w:val="center"/>
        </w:trPr>
        <w:tc>
          <w:tcPr>
            <w:tcW w:w="789" w:type="dxa"/>
            <w:shd w:val="clear" w:color="auto" w:fill="auto"/>
            <w:vAlign w:val="center"/>
          </w:tcPr>
          <w:p w14:paraId="32DE7D00" w14:textId="77777777" w:rsidR="00F077FF" w:rsidRPr="00F077FF" w:rsidRDefault="00F077FF" w:rsidP="00F86AAD">
            <w:pPr>
              <w:widowControl/>
              <w:snapToGrid w:val="0"/>
              <w:spacing w:line="560" w:lineRule="exact"/>
              <w:jc w:val="center"/>
              <w:rPr>
                <w:rFonts w:ascii="宋体"/>
                <w:sz w:val="28"/>
                <w:szCs w:val="28"/>
              </w:rPr>
            </w:pPr>
            <w:r w:rsidRPr="00F077FF">
              <w:rPr>
                <w:rFonts w:ascii="宋体" w:hint="eastAsia"/>
                <w:sz w:val="28"/>
                <w:szCs w:val="28"/>
              </w:rPr>
              <w:t>2</w:t>
            </w:r>
          </w:p>
        </w:tc>
        <w:tc>
          <w:tcPr>
            <w:tcW w:w="8113" w:type="dxa"/>
            <w:shd w:val="clear" w:color="auto" w:fill="auto"/>
          </w:tcPr>
          <w:p w14:paraId="1C6E3175" w14:textId="77777777" w:rsidR="00F077FF" w:rsidRPr="00F077FF" w:rsidRDefault="00F077FF" w:rsidP="00F86AAD">
            <w:pPr>
              <w:widowControl/>
              <w:snapToGrid w:val="0"/>
              <w:spacing w:line="560" w:lineRule="exact"/>
              <w:rPr>
                <w:rFonts w:ascii="宋体"/>
                <w:sz w:val="28"/>
                <w:szCs w:val="28"/>
              </w:rPr>
            </w:pPr>
            <w:r w:rsidRPr="00F077FF">
              <w:rPr>
                <w:rFonts w:ascii="宋体" w:hAnsi="宋体" w:hint="eastAsia"/>
                <w:b/>
                <w:bCs/>
                <w:sz w:val="28"/>
                <w:szCs w:val="28"/>
              </w:rPr>
              <w:t>随机抽取试题组</w:t>
            </w:r>
          </w:p>
        </w:tc>
      </w:tr>
      <w:tr w:rsidR="00F077FF" w:rsidRPr="00F077FF" w14:paraId="1FDA339F" w14:textId="77777777" w:rsidTr="00F86AAD">
        <w:trPr>
          <w:jc w:val="center"/>
        </w:trPr>
        <w:tc>
          <w:tcPr>
            <w:tcW w:w="789" w:type="dxa"/>
            <w:shd w:val="clear" w:color="auto" w:fill="auto"/>
            <w:vAlign w:val="center"/>
          </w:tcPr>
          <w:p w14:paraId="3158CC0D" w14:textId="77777777" w:rsidR="00F077FF" w:rsidRPr="00F077FF" w:rsidRDefault="00F077FF" w:rsidP="00F86AAD">
            <w:pPr>
              <w:widowControl/>
              <w:snapToGrid w:val="0"/>
              <w:spacing w:line="560" w:lineRule="exact"/>
              <w:jc w:val="center"/>
              <w:rPr>
                <w:rFonts w:ascii="宋体"/>
                <w:sz w:val="28"/>
                <w:szCs w:val="28"/>
              </w:rPr>
            </w:pPr>
            <w:r w:rsidRPr="00F077FF">
              <w:rPr>
                <w:rFonts w:ascii="宋体" w:hint="eastAsia"/>
                <w:sz w:val="28"/>
                <w:szCs w:val="28"/>
              </w:rPr>
              <w:t>3</w:t>
            </w:r>
          </w:p>
        </w:tc>
        <w:tc>
          <w:tcPr>
            <w:tcW w:w="8113" w:type="dxa"/>
            <w:shd w:val="clear" w:color="auto" w:fill="auto"/>
          </w:tcPr>
          <w:p w14:paraId="3698D2C2" w14:textId="77777777" w:rsidR="00F077FF" w:rsidRPr="00F077FF" w:rsidRDefault="00F077FF" w:rsidP="00F86AAD">
            <w:pPr>
              <w:widowControl/>
              <w:snapToGrid w:val="0"/>
              <w:spacing w:line="560" w:lineRule="exact"/>
              <w:rPr>
                <w:rFonts w:ascii="宋体"/>
                <w:sz w:val="28"/>
                <w:szCs w:val="28"/>
              </w:rPr>
            </w:pPr>
            <w:r w:rsidRPr="00F077FF">
              <w:rPr>
                <w:rFonts w:ascii="宋体" w:hAnsi="宋体" w:hint="eastAsia"/>
                <w:sz w:val="28"/>
                <w:szCs w:val="28"/>
              </w:rPr>
              <w:t>外语口语和听力测试</w:t>
            </w:r>
          </w:p>
        </w:tc>
      </w:tr>
      <w:tr w:rsidR="00F077FF" w:rsidRPr="00F077FF" w14:paraId="09E74BE3" w14:textId="77777777" w:rsidTr="00F86AAD">
        <w:trPr>
          <w:jc w:val="center"/>
        </w:trPr>
        <w:tc>
          <w:tcPr>
            <w:tcW w:w="789" w:type="dxa"/>
            <w:shd w:val="clear" w:color="auto" w:fill="auto"/>
            <w:vAlign w:val="center"/>
          </w:tcPr>
          <w:p w14:paraId="10FB17C2" w14:textId="77777777" w:rsidR="00F077FF" w:rsidRPr="00F077FF" w:rsidRDefault="00F077FF" w:rsidP="00F86AAD">
            <w:pPr>
              <w:widowControl/>
              <w:snapToGrid w:val="0"/>
              <w:spacing w:line="560" w:lineRule="exact"/>
              <w:jc w:val="center"/>
              <w:rPr>
                <w:rFonts w:ascii="宋体"/>
                <w:sz w:val="28"/>
                <w:szCs w:val="28"/>
              </w:rPr>
            </w:pPr>
            <w:r w:rsidRPr="00F077FF">
              <w:rPr>
                <w:rFonts w:ascii="宋体" w:hint="eastAsia"/>
                <w:sz w:val="28"/>
                <w:szCs w:val="28"/>
              </w:rPr>
              <w:t>4</w:t>
            </w:r>
          </w:p>
        </w:tc>
        <w:tc>
          <w:tcPr>
            <w:tcW w:w="8113" w:type="dxa"/>
            <w:shd w:val="clear" w:color="auto" w:fill="auto"/>
          </w:tcPr>
          <w:p w14:paraId="0BCB1B69" w14:textId="77777777" w:rsidR="00F077FF" w:rsidRPr="00F077FF" w:rsidRDefault="00F077FF" w:rsidP="00F86AAD">
            <w:pPr>
              <w:widowControl/>
              <w:snapToGrid w:val="0"/>
              <w:spacing w:line="560" w:lineRule="exact"/>
              <w:rPr>
                <w:rFonts w:ascii="宋体"/>
                <w:sz w:val="28"/>
                <w:szCs w:val="28"/>
              </w:rPr>
            </w:pPr>
            <w:r w:rsidRPr="00F077FF">
              <w:rPr>
                <w:rFonts w:ascii="宋体" w:hAnsi="宋体" w:hint="eastAsia"/>
                <w:sz w:val="28"/>
                <w:szCs w:val="28"/>
              </w:rPr>
              <w:t>复试笔试科目的现场提问（含专业技能测试的现场提问）</w:t>
            </w:r>
          </w:p>
        </w:tc>
      </w:tr>
      <w:tr w:rsidR="00F077FF" w:rsidRPr="00F077FF" w14:paraId="096E2099" w14:textId="77777777" w:rsidTr="00F86AAD">
        <w:trPr>
          <w:jc w:val="center"/>
        </w:trPr>
        <w:tc>
          <w:tcPr>
            <w:tcW w:w="789" w:type="dxa"/>
            <w:shd w:val="clear" w:color="auto" w:fill="auto"/>
            <w:vAlign w:val="center"/>
          </w:tcPr>
          <w:p w14:paraId="0956F48C" w14:textId="77777777" w:rsidR="00F077FF" w:rsidRPr="00F077FF" w:rsidRDefault="00F077FF" w:rsidP="00F86AAD">
            <w:pPr>
              <w:widowControl/>
              <w:snapToGrid w:val="0"/>
              <w:spacing w:line="560" w:lineRule="exact"/>
              <w:jc w:val="center"/>
              <w:rPr>
                <w:rFonts w:ascii="宋体"/>
                <w:sz w:val="28"/>
                <w:szCs w:val="28"/>
              </w:rPr>
            </w:pPr>
            <w:r w:rsidRPr="00F077FF">
              <w:rPr>
                <w:rFonts w:ascii="宋体" w:hint="eastAsia"/>
                <w:sz w:val="28"/>
                <w:szCs w:val="28"/>
              </w:rPr>
              <w:t>5</w:t>
            </w:r>
          </w:p>
        </w:tc>
        <w:tc>
          <w:tcPr>
            <w:tcW w:w="8113" w:type="dxa"/>
            <w:shd w:val="clear" w:color="auto" w:fill="auto"/>
          </w:tcPr>
          <w:p w14:paraId="67F0515C" w14:textId="77777777" w:rsidR="00F077FF" w:rsidRPr="00F077FF" w:rsidRDefault="00F077FF" w:rsidP="00F86AAD">
            <w:pPr>
              <w:widowControl/>
              <w:snapToGrid w:val="0"/>
              <w:spacing w:line="560" w:lineRule="exact"/>
              <w:rPr>
                <w:rFonts w:ascii="宋体"/>
                <w:sz w:val="28"/>
                <w:szCs w:val="28"/>
              </w:rPr>
            </w:pPr>
            <w:r w:rsidRPr="00F077FF">
              <w:rPr>
                <w:rFonts w:ascii="宋体" w:hAnsi="宋体" w:hint="eastAsia"/>
                <w:sz w:val="28"/>
                <w:szCs w:val="28"/>
              </w:rPr>
              <w:t>同等学力进行加试科目的现场提问</w:t>
            </w:r>
          </w:p>
        </w:tc>
      </w:tr>
      <w:tr w:rsidR="00F077FF" w:rsidRPr="00F077FF" w14:paraId="5C3D311C" w14:textId="77777777" w:rsidTr="00F86AAD">
        <w:trPr>
          <w:jc w:val="center"/>
        </w:trPr>
        <w:tc>
          <w:tcPr>
            <w:tcW w:w="789" w:type="dxa"/>
            <w:shd w:val="clear" w:color="auto" w:fill="auto"/>
            <w:vAlign w:val="center"/>
          </w:tcPr>
          <w:p w14:paraId="60E54FD1" w14:textId="77777777" w:rsidR="00F077FF" w:rsidRPr="00F077FF" w:rsidRDefault="00F077FF" w:rsidP="00F86AAD">
            <w:pPr>
              <w:widowControl/>
              <w:snapToGrid w:val="0"/>
              <w:spacing w:line="560" w:lineRule="exact"/>
              <w:jc w:val="center"/>
              <w:rPr>
                <w:rFonts w:ascii="宋体"/>
                <w:sz w:val="28"/>
                <w:szCs w:val="28"/>
              </w:rPr>
            </w:pPr>
            <w:r w:rsidRPr="00F077FF">
              <w:rPr>
                <w:rFonts w:ascii="宋体" w:hint="eastAsia"/>
                <w:sz w:val="28"/>
                <w:szCs w:val="28"/>
              </w:rPr>
              <w:t>6</w:t>
            </w:r>
          </w:p>
        </w:tc>
        <w:tc>
          <w:tcPr>
            <w:tcW w:w="8113" w:type="dxa"/>
            <w:shd w:val="clear" w:color="auto" w:fill="auto"/>
          </w:tcPr>
          <w:p w14:paraId="5833F4A5" w14:textId="77777777" w:rsidR="00F077FF" w:rsidRPr="00F077FF" w:rsidRDefault="00F077FF" w:rsidP="00F86AAD">
            <w:pPr>
              <w:widowControl/>
              <w:snapToGrid w:val="0"/>
              <w:spacing w:line="560" w:lineRule="exact"/>
              <w:rPr>
                <w:rFonts w:ascii="宋体"/>
                <w:sz w:val="28"/>
                <w:szCs w:val="28"/>
              </w:rPr>
            </w:pPr>
            <w:r w:rsidRPr="00F077FF">
              <w:rPr>
                <w:rFonts w:ascii="宋体" w:hAnsi="宋体" w:hint="eastAsia"/>
                <w:sz w:val="28"/>
                <w:szCs w:val="28"/>
              </w:rPr>
              <w:t>专业学位中的会计、工商管理、公共管理、旅游管理的思想政治理论的现场提问；</w:t>
            </w:r>
          </w:p>
        </w:tc>
      </w:tr>
      <w:tr w:rsidR="00F077FF" w:rsidRPr="00F077FF" w14:paraId="2B43B076" w14:textId="77777777" w:rsidTr="00F86AAD">
        <w:trPr>
          <w:jc w:val="center"/>
        </w:trPr>
        <w:tc>
          <w:tcPr>
            <w:tcW w:w="789" w:type="dxa"/>
            <w:shd w:val="clear" w:color="auto" w:fill="auto"/>
            <w:vAlign w:val="center"/>
          </w:tcPr>
          <w:p w14:paraId="3291F0D7" w14:textId="77777777" w:rsidR="00F077FF" w:rsidRPr="00F077FF" w:rsidRDefault="00F077FF" w:rsidP="00F86AAD">
            <w:pPr>
              <w:widowControl/>
              <w:snapToGrid w:val="0"/>
              <w:spacing w:line="560" w:lineRule="exact"/>
              <w:jc w:val="center"/>
              <w:rPr>
                <w:rFonts w:ascii="宋体"/>
                <w:sz w:val="28"/>
                <w:szCs w:val="28"/>
              </w:rPr>
            </w:pPr>
            <w:r w:rsidRPr="00F077FF">
              <w:rPr>
                <w:rFonts w:ascii="宋体" w:hint="eastAsia"/>
                <w:sz w:val="28"/>
                <w:szCs w:val="28"/>
              </w:rPr>
              <w:t>7</w:t>
            </w:r>
          </w:p>
        </w:tc>
        <w:tc>
          <w:tcPr>
            <w:tcW w:w="8113" w:type="dxa"/>
            <w:shd w:val="clear" w:color="auto" w:fill="auto"/>
          </w:tcPr>
          <w:p w14:paraId="23D130A3" w14:textId="77777777" w:rsidR="00F077FF" w:rsidRPr="00F077FF" w:rsidRDefault="00F077FF" w:rsidP="00F86AAD">
            <w:pPr>
              <w:widowControl/>
              <w:snapToGrid w:val="0"/>
              <w:spacing w:line="560" w:lineRule="exact"/>
              <w:rPr>
                <w:rFonts w:ascii="宋体"/>
                <w:sz w:val="28"/>
                <w:szCs w:val="28"/>
              </w:rPr>
            </w:pPr>
            <w:r w:rsidRPr="00F077FF">
              <w:rPr>
                <w:rFonts w:ascii="宋体" w:hAnsi="宋体" w:hint="eastAsia"/>
                <w:sz w:val="28"/>
                <w:szCs w:val="28"/>
              </w:rPr>
              <w:t>综合面试</w:t>
            </w:r>
          </w:p>
        </w:tc>
      </w:tr>
    </w:tbl>
    <w:p w14:paraId="5ED57123" w14:textId="77777777" w:rsidR="00F077FF" w:rsidRPr="00F077FF" w:rsidRDefault="00F077FF" w:rsidP="00F077FF">
      <w:pPr>
        <w:widowControl/>
        <w:snapToGrid w:val="0"/>
        <w:spacing w:line="560" w:lineRule="exact"/>
        <w:ind w:firstLineChars="200" w:firstLine="560"/>
        <w:rPr>
          <w:rFonts w:ascii="宋体"/>
          <w:sz w:val="28"/>
          <w:szCs w:val="28"/>
        </w:rPr>
      </w:pPr>
      <w:r w:rsidRPr="00F077FF">
        <w:rPr>
          <w:rFonts w:ascii="宋体" w:hAnsi="宋体" w:hint="eastAsia"/>
          <w:sz w:val="28"/>
          <w:szCs w:val="28"/>
        </w:rPr>
        <w:t>尽量保证每个考生只进行一遍即可完成资格审查、外语测试、专业课考试和综合面试等所有的复试内容。</w:t>
      </w:r>
    </w:p>
    <w:p w14:paraId="3D62367D" w14:textId="77777777" w:rsidR="00F077FF" w:rsidRPr="00F077FF" w:rsidRDefault="00F077FF" w:rsidP="00F077FF">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t>第六条</w:t>
      </w:r>
      <w:r w:rsidRPr="00F077FF">
        <w:rPr>
          <w:rFonts w:ascii="宋体" w:hAnsi="宋体" w:hint="eastAsia"/>
          <w:sz w:val="28"/>
          <w:szCs w:val="28"/>
        </w:rPr>
        <w:t xml:space="preserve"> 面试小组成员在面试环节</w:t>
      </w:r>
      <w:proofErr w:type="gramStart"/>
      <w:r w:rsidRPr="00F077FF">
        <w:rPr>
          <w:rFonts w:ascii="宋体" w:hAnsi="宋体" w:hint="eastAsia"/>
          <w:sz w:val="28"/>
          <w:szCs w:val="28"/>
        </w:rPr>
        <w:t>须现场</w:t>
      </w:r>
      <w:proofErr w:type="gramEnd"/>
      <w:r w:rsidRPr="00F077FF">
        <w:rPr>
          <w:rFonts w:ascii="宋体" w:hAnsi="宋体" w:hint="eastAsia"/>
          <w:sz w:val="28"/>
          <w:szCs w:val="28"/>
        </w:rPr>
        <w:t>独立评分，在评分前应召开面试小组会议，研究对考生的考查评价意见。进行考生面试单科目成绩计算时，取其平均值。</w:t>
      </w:r>
    </w:p>
    <w:p w14:paraId="7BD12D07" w14:textId="77777777" w:rsidR="00F077FF" w:rsidRPr="00F077FF" w:rsidRDefault="00F077FF" w:rsidP="00F077FF">
      <w:pPr>
        <w:widowControl/>
        <w:snapToGrid w:val="0"/>
        <w:spacing w:line="560" w:lineRule="exact"/>
        <w:ind w:firstLineChars="200" w:firstLine="560"/>
        <w:rPr>
          <w:rFonts w:ascii="黑体" w:eastAsia="黑体" w:hAnsi="黑体"/>
          <w:bCs/>
          <w:sz w:val="28"/>
          <w:szCs w:val="28"/>
        </w:rPr>
      </w:pPr>
      <w:r w:rsidRPr="00F077FF">
        <w:rPr>
          <w:rFonts w:ascii="黑体" w:eastAsia="黑体" w:hAnsi="黑体" w:hint="eastAsia"/>
          <w:bCs/>
          <w:sz w:val="28"/>
          <w:szCs w:val="28"/>
        </w:rPr>
        <w:t>三、复试实施</w:t>
      </w:r>
    </w:p>
    <w:p w14:paraId="22B95AA8" w14:textId="77777777" w:rsidR="00F077FF" w:rsidRPr="00F077FF" w:rsidRDefault="00F077FF" w:rsidP="00F077FF">
      <w:pPr>
        <w:snapToGrid w:val="0"/>
        <w:spacing w:line="560" w:lineRule="exact"/>
        <w:ind w:firstLineChars="200" w:firstLine="562"/>
        <w:rPr>
          <w:rFonts w:ascii="宋体" w:hAnsi="宋体"/>
          <w:sz w:val="28"/>
          <w:szCs w:val="28"/>
        </w:rPr>
      </w:pPr>
      <w:r w:rsidRPr="00F077FF">
        <w:rPr>
          <w:rFonts w:ascii="宋体" w:hAnsi="宋体" w:hint="eastAsia"/>
          <w:b/>
          <w:bCs/>
          <w:sz w:val="28"/>
          <w:szCs w:val="28"/>
        </w:rPr>
        <w:t>第七条</w:t>
      </w:r>
      <w:r w:rsidRPr="00F077FF">
        <w:rPr>
          <w:rFonts w:ascii="宋体" w:hAnsi="宋体" w:hint="eastAsia"/>
          <w:sz w:val="28"/>
          <w:szCs w:val="28"/>
        </w:rPr>
        <w:t xml:space="preserve"> 加强考生复试资格审查，规范考生在复试开始前的身份证明、环境验证操作。</w:t>
      </w:r>
    </w:p>
    <w:p w14:paraId="3BD7B546" w14:textId="77777777" w:rsidR="00F077FF" w:rsidRPr="00F077FF" w:rsidRDefault="00F077FF" w:rsidP="00F077FF">
      <w:pPr>
        <w:snapToGrid w:val="0"/>
        <w:spacing w:line="560" w:lineRule="exact"/>
        <w:ind w:firstLineChars="200" w:firstLine="560"/>
        <w:rPr>
          <w:rFonts w:ascii="宋体"/>
          <w:sz w:val="28"/>
          <w:szCs w:val="28"/>
        </w:rPr>
      </w:pPr>
      <w:r w:rsidRPr="00F077FF">
        <w:rPr>
          <w:rFonts w:ascii="宋体" w:hAnsi="宋体" w:hint="eastAsia"/>
          <w:sz w:val="28"/>
          <w:szCs w:val="28"/>
        </w:rPr>
        <w:t>在复试前对考生采取“两识别”（人脸识别、人证识别）和“四比对”（报考库、学籍学历库、人口信息库、诚信档案库数据比对）等措施，核查重点包括考生报名时的报名照片和本人的对照以及考生身份证件的核查，考生学历证书（以报名现场确认截止日期前所获得的文凭为准）、学生证等报名材料原件等，对不符合教育部规定者，不予复试。</w:t>
      </w:r>
    </w:p>
    <w:p w14:paraId="5D521AE4" w14:textId="77777777" w:rsidR="00F077FF" w:rsidRPr="00F077FF" w:rsidRDefault="00F077FF" w:rsidP="00F077FF">
      <w:pPr>
        <w:widowControl/>
        <w:snapToGrid w:val="0"/>
        <w:spacing w:line="560" w:lineRule="exact"/>
        <w:ind w:firstLineChars="200" w:firstLine="560"/>
        <w:rPr>
          <w:rFonts w:ascii="宋体"/>
          <w:sz w:val="28"/>
          <w:szCs w:val="28"/>
        </w:rPr>
      </w:pPr>
      <w:r w:rsidRPr="00F077FF">
        <w:rPr>
          <w:rFonts w:ascii="宋体" w:hAnsi="宋体" w:hint="eastAsia"/>
          <w:sz w:val="28"/>
          <w:szCs w:val="28"/>
        </w:rPr>
        <w:lastRenderedPageBreak/>
        <w:t>检查重点包括考生是否独自一人，考生所处环境是否安静、背景单一、无辅助手段。</w:t>
      </w:r>
    </w:p>
    <w:p w14:paraId="31DE7C37" w14:textId="56DAA159" w:rsidR="00F077FF" w:rsidRPr="00F077FF" w:rsidRDefault="00F077FF" w:rsidP="00F077FF">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t>第八条 外语能力测试</w:t>
      </w:r>
      <w:r w:rsidRPr="00F077FF">
        <w:rPr>
          <w:rFonts w:ascii="宋体" w:hAnsi="宋体" w:hint="eastAsia"/>
          <w:sz w:val="28"/>
          <w:szCs w:val="28"/>
        </w:rPr>
        <w:t>全部采用外语听力和口语测试，形式由学院决定。</w:t>
      </w:r>
    </w:p>
    <w:p w14:paraId="3F500639" w14:textId="3F71050D" w:rsidR="00F077FF" w:rsidRPr="00F077FF" w:rsidRDefault="00F077FF" w:rsidP="00F077FF">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t>第九条</w:t>
      </w:r>
      <w:r w:rsidRPr="00F077FF">
        <w:rPr>
          <w:rFonts w:ascii="宋体" w:hAnsi="宋体" w:hint="eastAsia"/>
          <w:sz w:val="28"/>
          <w:szCs w:val="28"/>
        </w:rPr>
        <w:t xml:space="preserve"> </w:t>
      </w:r>
      <w:r w:rsidRPr="00F077FF">
        <w:rPr>
          <w:rFonts w:ascii="宋体" w:hAnsi="宋体" w:hint="eastAsia"/>
          <w:b/>
          <w:bCs/>
          <w:sz w:val="28"/>
          <w:szCs w:val="28"/>
        </w:rPr>
        <w:t>复试专业课笔试考试、同等学力考生加试</w:t>
      </w:r>
      <w:r w:rsidRPr="00F077FF">
        <w:rPr>
          <w:rFonts w:ascii="宋体" w:hAnsi="宋体" w:hint="eastAsia"/>
          <w:sz w:val="28"/>
          <w:szCs w:val="28"/>
        </w:rPr>
        <w:t>，取消笔试，将笔试考查内容以面试形式进行，单独计分。</w:t>
      </w:r>
    </w:p>
    <w:p w14:paraId="7C0B940B" w14:textId="4770A17A" w:rsidR="00F077FF" w:rsidRPr="00F077FF" w:rsidRDefault="00F077FF" w:rsidP="00F077FF">
      <w:pPr>
        <w:widowControl/>
        <w:snapToGrid w:val="0"/>
        <w:spacing w:line="560" w:lineRule="exact"/>
        <w:ind w:firstLineChars="200" w:firstLine="562"/>
        <w:rPr>
          <w:rFonts w:ascii="宋体" w:cs="宋体"/>
          <w:kern w:val="0"/>
          <w:sz w:val="28"/>
          <w:szCs w:val="28"/>
        </w:rPr>
      </w:pPr>
      <w:r w:rsidRPr="00F077FF">
        <w:rPr>
          <w:rFonts w:ascii="宋体" w:hAnsi="宋体" w:cs="宋体" w:hint="eastAsia"/>
          <w:b/>
          <w:bCs/>
          <w:kern w:val="0"/>
          <w:sz w:val="28"/>
          <w:szCs w:val="28"/>
        </w:rPr>
        <w:t>专业技能测试</w:t>
      </w:r>
      <w:r w:rsidRPr="00F077FF">
        <w:rPr>
          <w:rFonts w:ascii="宋体" w:hAnsi="宋体" w:cs="宋体" w:hint="eastAsia"/>
          <w:kern w:val="0"/>
          <w:sz w:val="28"/>
          <w:szCs w:val="28"/>
        </w:rPr>
        <w:t>取消实际操作，将考查内容以面试的方式进行，单独计分。</w:t>
      </w:r>
    </w:p>
    <w:p w14:paraId="633B53F1" w14:textId="77777777" w:rsidR="00F077FF" w:rsidRPr="00F077FF" w:rsidRDefault="00F077FF" w:rsidP="00F077FF">
      <w:pPr>
        <w:widowControl/>
        <w:snapToGrid w:val="0"/>
        <w:spacing w:line="560" w:lineRule="exact"/>
        <w:ind w:firstLineChars="200" w:firstLine="562"/>
        <w:rPr>
          <w:rFonts w:ascii="宋体" w:cs="宋体"/>
          <w:kern w:val="0"/>
          <w:sz w:val="28"/>
          <w:szCs w:val="28"/>
        </w:rPr>
      </w:pPr>
      <w:r w:rsidRPr="00F077FF">
        <w:rPr>
          <w:rFonts w:ascii="宋体" w:hAnsi="宋体" w:cs="宋体" w:hint="eastAsia"/>
          <w:b/>
          <w:kern w:val="0"/>
          <w:sz w:val="28"/>
          <w:szCs w:val="28"/>
        </w:rPr>
        <w:t>同等学力</w:t>
      </w:r>
      <w:r w:rsidRPr="00F077FF">
        <w:rPr>
          <w:rFonts w:ascii="宋体" w:hAnsi="宋体" w:cs="宋体" w:hint="eastAsia"/>
          <w:kern w:val="0"/>
          <w:sz w:val="28"/>
          <w:szCs w:val="28"/>
        </w:rPr>
        <w:t>加试科目为两门。加试科目成绩属于资格考试，不计入复试总成绩。</w:t>
      </w:r>
    </w:p>
    <w:p w14:paraId="76103EC1" w14:textId="71D67845" w:rsidR="00F077FF" w:rsidRPr="00F077FF" w:rsidRDefault="00F077FF" w:rsidP="00F077FF">
      <w:pPr>
        <w:snapToGrid w:val="0"/>
        <w:spacing w:line="560" w:lineRule="exact"/>
        <w:ind w:firstLineChars="200" w:firstLine="562"/>
        <w:rPr>
          <w:rFonts w:ascii="宋体" w:hAnsi="宋体" w:cs="宋体"/>
          <w:kern w:val="0"/>
          <w:sz w:val="28"/>
          <w:szCs w:val="28"/>
        </w:rPr>
      </w:pPr>
      <w:r w:rsidRPr="00F077FF">
        <w:rPr>
          <w:rFonts w:ascii="宋体" w:hAnsi="宋体" w:cs="宋体" w:hint="eastAsia"/>
          <w:b/>
          <w:bCs/>
          <w:kern w:val="0"/>
          <w:sz w:val="28"/>
          <w:szCs w:val="28"/>
        </w:rPr>
        <w:t>第十条</w:t>
      </w:r>
      <w:r w:rsidRPr="00F077FF">
        <w:rPr>
          <w:rFonts w:ascii="宋体" w:hAnsi="宋体" w:cs="宋体" w:hint="eastAsia"/>
          <w:kern w:val="0"/>
          <w:sz w:val="28"/>
          <w:szCs w:val="28"/>
        </w:rPr>
        <w:t xml:space="preserve"> </w:t>
      </w:r>
      <w:r w:rsidRPr="00F077FF">
        <w:rPr>
          <w:rFonts w:ascii="宋体" w:hAnsi="宋体" w:cs="宋体" w:hint="eastAsia"/>
          <w:b/>
          <w:bCs/>
          <w:kern w:val="0"/>
          <w:sz w:val="28"/>
          <w:szCs w:val="28"/>
        </w:rPr>
        <w:t>综合面试</w:t>
      </w:r>
      <w:r w:rsidRPr="00F077FF">
        <w:rPr>
          <w:rFonts w:ascii="宋体" w:hAnsi="宋体" w:cs="宋体" w:hint="eastAsia"/>
          <w:kern w:val="0"/>
          <w:sz w:val="28"/>
          <w:szCs w:val="28"/>
        </w:rPr>
        <w:t>主要考核考生综合运用专业知识分析和解决问题的能力、思维判断能力、举止表达能力、人文素养、心理素质等。内容和组织方式由</w:t>
      </w:r>
      <w:r w:rsidR="005526C0">
        <w:rPr>
          <w:rFonts w:ascii="宋体" w:hAnsi="宋体" w:cs="宋体" w:hint="eastAsia"/>
          <w:kern w:val="0"/>
          <w:sz w:val="28"/>
          <w:szCs w:val="28"/>
        </w:rPr>
        <w:t>我院</w:t>
      </w:r>
      <w:r w:rsidRPr="00F077FF">
        <w:rPr>
          <w:rFonts w:ascii="宋体" w:hAnsi="宋体" w:cs="宋体" w:hint="eastAsia"/>
          <w:kern w:val="0"/>
          <w:sz w:val="28"/>
          <w:szCs w:val="28"/>
        </w:rPr>
        <w:t>确定，并在复试前公示。</w:t>
      </w:r>
    </w:p>
    <w:p w14:paraId="68447C21" w14:textId="77777777" w:rsidR="00F077FF" w:rsidRPr="00F077FF" w:rsidRDefault="00F077FF" w:rsidP="00F077FF">
      <w:pPr>
        <w:snapToGrid w:val="0"/>
        <w:spacing w:line="560" w:lineRule="exact"/>
        <w:ind w:firstLineChars="200" w:firstLine="562"/>
        <w:rPr>
          <w:rFonts w:ascii="宋体" w:cs="宋体"/>
          <w:kern w:val="0"/>
          <w:sz w:val="28"/>
          <w:szCs w:val="28"/>
        </w:rPr>
      </w:pPr>
      <w:r w:rsidRPr="00F077FF">
        <w:rPr>
          <w:rFonts w:ascii="宋体" w:hAnsi="宋体" w:hint="eastAsia"/>
          <w:b/>
          <w:bCs/>
          <w:sz w:val="28"/>
          <w:szCs w:val="28"/>
        </w:rPr>
        <w:t>第十一条 思想政治理论考试</w:t>
      </w:r>
      <w:r w:rsidRPr="00F077FF">
        <w:rPr>
          <w:rFonts w:ascii="宋体" w:hAnsi="宋体" w:hint="eastAsia"/>
          <w:sz w:val="28"/>
          <w:szCs w:val="28"/>
        </w:rPr>
        <w:t>（会计、工商管理、公共管理、旅游管理专业），建议采用开卷考试(在线考试)或者提交论文报告形式考试，具体由</w:t>
      </w:r>
      <w:r w:rsidRPr="00F077FF">
        <w:rPr>
          <w:rFonts w:ascii="宋体" w:hAnsi="宋体" w:cs="宋体" w:hint="eastAsia"/>
          <w:kern w:val="0"/>
          <w:sz w:val="28"/>
          <w:szCs w:val="28"/>
        </w:rPr>
        <w:t>马克思主义学院安排。</w:t>
      </w:r>
    </w:p>
    <w:p w14:paraId="265AEE4F" w14:textId="4150B22B" w:rsidR="00F077FF" w:rsidRPr="00F077FF" w:rsidRDefault="00F077FF" w:rsidP="00F077FF">
      <w:pPr>
        <w:snapToGrid w:val="0"/>
        <w:spacing w:line="560" w:lineRule="exact"/>
        <w:ind w:firstLineChars="200" w:firstLine="562"/>
        <w:rPr>
          <w:rFonts w:ascii="宋体" w:cs="宋体"/>
          <w:kern w:val="0"/>
          <w:sz w:val="28"/>
          <w:szCs w:val="28"/>
        </w:rPr>
      </w:pPr>
      <w:r w:rsidRPr="00F077FF">
        <w:rPr>
          <w:rFonts w:ascii="宋体" w:hAnsi="宋体" w:cs="宋体" w:hint="eastAsia"/>
          <w:b/>
          <w:bCs/>
          <w:kern w:val="0"/>
          <w:sz w:val="28"/>
          <w:szCs w:val="28"/>
        </w:rPr>
        <w:t>第十二条</w:t>
      </w:r>
      <w:r w:rsidRPr="00F077FF">
        <w:rPr>
          <w:rFonts w:ascii="宋体" w:hAnsi="宋体" w:cs="宋体" w:hint="eastAsia"/>
          <w:kern w:val="0"/>
          <w:sz w:val="28"/>
          <w:szCs w:val="28"/>
        </w:rPr>
        <w:t xml:space="preserve"> </w:t>
      </w:r>
      <w:r w:rsidRPr="00F077FF">
        <w:rPr>
          <w:rFonts w:ascii="宋体" w:hAnsi="宋体" w:hint="eastAsia"/>
          <w:b/>
          <w:bCs/>
          <w:sz w:val="28"/>
          <w:szCs w:val="28"/>
        </w:rPr>
        <w:t>思想政治素质和品德考核</w:t>
      </w:r>
      <w:r w:rsidRPr="00F077FF">
        <w:rPr>
          <w:rFonts w:ascii="宋体" w:hAnsi="宋体" w:cs="宋体" w:hint="eastAsia"/>
          <w:kern w:val="0"/>
          <w:sz w:val="28"/>
          <w:szCs w:val="28"/>
        </w:rPr>
        <w:t>主要是考核考生本人的现实表现，内容包括考生的政治态度、思想表现、道德品质、遵纪守法、诚实守信等方面，考核不合格的考生不予录取。对往年研究生考试中有违规行为的考生，由学院“复试录取工作领导小组”负责在面试过程中对这些考生加强思想品德考核；</w:t>
      </w:r>
      <w:r w:rsidRPr="00F077FF">
        <w:rPr>
          <w:rFonts w:ascii="宋体" w:hAnsi="宋体" w:cs="宋体" w:hint="eastAsia"/>
          <w:b/>
          <w:bCs/>
          <w:kern w:val="0"/>
          <w:sz w:val="28"/>
          <w:szCs w:val="28"/>
        </w:rPr>
        <w:t>工作业绩</w:t>
      </w:r>
      <w:r w:rsidRPr="00F077FF">
        <w:rPr>
          <w:rFonts w:ascii="宋体" w:hAnsi="宋体" w:cs="宋体" w:hint="eastAsia"/>
          <w:kern w:val="0"/>
          <w:sz w:val="28"/>
          <w:szCs w:val="28"/>
        </w:rPr>
        <w:t>的核验由学院组织。根据</w:t>
      </w:r>
      <w:r w:rsidRPr="00F077FF">
        <w:rPr>
          <w:rFonts w:ascii="宋体" w:hAnsi="宋体" w:cs="宋体" w:hint="eastAsia"/>
          <w:b/>
          <w:kern w:val="0"/>
          <w:sz w:val="28"/>
          <w:szCs w:val="28"/>
        </w:rPr>
        <w:t>非全日制</w:t>
      </w:r>
      <w:r w:rsidRPr="00F077FF">
        <w:rPr>
          <w:rFonts w:ascii="宋体" w:hAnsi="宋体" w:cs="宋体" w:hint="eastAsia"/>
          <w:kern w:val="0"/>
          <w:sz w:val="28"/>
          <w:szCs w:val="28"/>
        </w:rPr>
        <w:t>专业学位的招生定位、学习方式、培养过程特点以及各专业学位全国教育指导委员会的有关文件精神，对参加非全日制专业学位考生进行业绩考核，考核成绩（最</w:t>
      </w:r>
      <w:r w:rsidRPr="00F077FF">
        <w:rPr>
          <w:rFonts w:ascii="宋体" w:hAnsi="宋体" w:cs="宋体" w:hint="eastAsia"/>
          <w:kern w:val="0"/>
          <w:sz w:val="28"/>
          <w:szCs w:val="28"/>
        </w:rPr>
        <w:lastRenderedPageBreak/>
        <w:t>高5分），加入综合面试成绩。工作业绩计分办法如下表：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5351"/>
        <w:gridCol w:w="1452"/>
        <w:gridCol w:w="2258"/>
      </w:tblGrid>
      <w:tr w:rsidR="00F077FF" w:rsidRPr="00F077FF" w14:paraId="0651317A" w14:textId="77777777" w:rsidTr="00F86AAD">
        <w:trPr>
          <w:trHeight w:val="274"/>
          <w:jc w:val="center"/>
        </w:trPr>
        <w:tc>
          <w:tcPr>
            <w:tcW w:w="2953" w:type="pct"/>
            <w:tcBorders>
              <w:top w:val="single" w:sz="12" w:space="0" w:color="auto"/>
              <w:left w:val="single" w:sz="12" w:space="0" w:color="auto"/>
              <w:bottom w:val="single" w:sz="6" w:space="0" w:color="auto"/>
              <w:right w:val="single" w:sz="6" w:space="0" w:color="auto"/>
            </w:tcBorders>
            <w:hideMark/>
          </w:tcPr>
          <w:p w14:paraId="09750AE5" w14:textId="77777777" w:rsidR="00F077FF" w:rsidRPr="00F077FF" w:rsidRDefault="00F077FF" w:rsidP="00F86AAD">
            <w:pPr>
              <w:spacing w:line="560" w:lineRule="exact"/>
              <w:jc w:val="center"/>
              <w:rPr>
                <w:rFonts w:ascii="宋体"/>
                <w:sz w:val="28"/>
                <w:szCs w:val="28"/>
              </w:rPr>
            </w:pPr>
            <w:r w:rsidRPr="00F077FF">
              <w:rPr>
                <w:rFonts w:ascii="宋体" w:hAnsi="宋体" w:hint="eastAsia"/>
                <w:sz w:val="28"/>
                <w:szCs w:val="28"/>
              </w:rPr>
              <w:t>项目</w:t>
            </w:r>
          </w:p>
        </w:tc>
        <w:tc>
          <w:tcPr>
            <w:tcW w:w="801" w:type="pct"/>
            <w:tcBorders>
              <w:top w:val="single" w:sz="12" w:space="0" w:color="auto"/>
              <w:left w:val="single" w:sz="6" w:space="0" w:color="auto"/>
              <w:bottom w:val="single" w:sz="6" w:space="0" w:color="auto"/>
              <w:right w:val="single" w:sz="6" w:space="0" w:color="auto"/>
            </w:tcBorders>
            <w:hideMark/>
          </w:tcPr>
          <w:p w14:paraId="6A2F9D86" w14:textId="77777777" w:rsidR="00F077FF" w:rsidRPr="00F077FF" w:rsidRDefault="00F077FF" w:rsidP="00F86AAD">
            <w:pPr>
              <w:spacing w:line="560" w:lineRule="exact"/>
              <w:jc w:val="center"/>
              <w:rPr>
                <w:rFonts w:ascii="宋体"/>
                <w:sz w:val="28"/>
                <w:szCs w:val="28"/>
              </w:rPr>
            </w:pPr>
            <w:r w:rsidRPr="00F077FF">
              <w:rPr>
                <w:rFonts w:ascii="宋体" w:hAnsi="宋体" w:hint="eastAsia"/>
                <w:sz w:val="28"/>
                <w:szCs w:val="28"/>
              </w:rPr>
              <w:t>计分</w:t>
            </w:r>
          </w:p>
        </w:tc>
        <w:tc>
          <w:tcPr>
            <w:tcW w:w="1246" w:type="pct"/>
            <w:tcBorders>
              <w:top w:val="single" w:sz="12" w:space="0" w:color="auto"/>
              <w:left w:val="single" w:sz="6" w:space="0" w:color="auto"/>
              <w:bottom w:val="single" w:sz="6" w:space="0" w:color="auto"/>
              <w:right w:val="single" w:sz="12" w:space="0" w:color="auto"/>
            </w:tcBorders>
            <w:hideMark/>
          </w:tcPr>
          <w:p w14:paraId="3FBB0F92" w14:textId="77777777" w:rsidR="00F077FF" w:rsidRPr="00F077FF" w:rsidRDefault="00F077FF" w:rsidP="00F86AAD">
            <w:pPr>
              <w:spacing w:line="560" w:lineRule="exact"/>
              <w:jc w:val="center"/>
              <w:rPr>
                <w:rFonts w:ascii="宋体"/>
                <w:sz w:val="28"/>
                <w:szCs w:val="28"/>
              </w:rPr>
            </w:pPr>
            <w:r w:rsidRPr="00F077FF">
              <w:rPr>
                <w:rFonts w:ascii="宋体" w:hAnsi="宋体" w:hint="eastAsia"/>
                <w:sz w:val="28"/>
                <w:szCs w:val="28"/>
              </w:rPr>
              <w:t>备注</w:t>
            </w:r>
          </w:p>
        </w:tc>
      </w:tr>
      <w:tr w:rsidR="00F077FF" w:rsidRPr="00F077FF" w14:paraId="25959FB5" w14:textId="77777777" w:rsidTr="00F86AAD">
        <w:trPr>
          <w:jc w:val="center"/>
        </w:trPr>
        <w:tc>
          <w:tcPr>
            <w:tcW w:w="2953" w:type="pct"/>
            <w:tcBorders>
              <w:top w:val="single" w:sz="6" w:space="0" w:color="auto"/>
              <w:left w:val="single" w:sz="12" w:space="0" w:color="auto"/>
              <w:bottom w:val="single" w:sz="6" w:space="0" w:color="auto"/>
              <w:right w:val="single" w:sz="6" w:space="0" w:color="auto"/>
            </w:tcBorders>
            <w:hideMark/>
          </w:tcPr>
          <w:p w14:paraId="73E3DC33" w14:textId="77777777" w:rsidR="00F077FF" w:rsidRPr="00F077FF" w:rsidRDefault="00F077FF" w:rsidP="00F86AAD">
            <w:pPr>
              <w:spacing w:line="540" w:lineRule="exact"/>
              <w:ind w:firstLineChars="200" w:firstLine="560"/>
              <w:rPr>
                <w:rFonts w:ascii="宋体"/>
                <w:sz w:val="28"/>
                <w:szCs w:val="28"/>
              </w:rPr>
            </w:pPr>
            <w:r w:rsidRPr="00F077FF">
              <w:rPr>
                <w:rFonts w:ascii="宋体" w:hAnsi="宋体" w:hint="eastAsia"/>
                <w:sz w:val="28"/>
                <w:szCs w:val="28"/>
              </w:rPr>
              <w:t>获省（部）级及以上荣誉称号</w:t>
            </w:r>
          </w:p>
          <w:p w14:paraId="07838A4A" w14:textId="77777777" w:rsidR="00F077FF" w:rsidRPr="00F077FF" w:rsidRDefault="00F077FF" w:rsidP="00F86AAD">
            <w:pPr>
              <w:spacing w:line="540" w:lineRule="exact"/>
              <w:ind w:firstLineChars="200" w:firstLine="560"/>
              <w:rPr>
                <w:rFonts w:ascii="宋体"/>
                <w:sz w:val="28"/>
                <w:szCs w:val="28"/>
              </w:rPr>
            </w:pPr>
            <w:r w:rsidRPr="00F077FF">
              <w:rPr>
                <w:rFonts w:ascii="宋体" w:hAnsi="宋体" w:hint="eastAsia"/>
                <w:sz w:val="28"/>
                <w:szCs w:val="28"/>
              </w:rPr>
              <w:t>或主持完成省（部）级研究项目</w:t>
            </w:r>
          </w:p>
        </w:tc>
        <w:tc>
          <w:tcPr>
            <w:tcW w:w="801" w:type="pct"/>
            <w:tcBorders>
              <w:top w:val="single" w:sz="6" w:space="0" w:color="auto"/>
              <w:left w:val="single" w:sz="6" w:space="0" w:color="auto"/>
              <w:bottom w:val="single" w:sz="6" w:space="0" w:color="auto"/>
              <w:right w:val="single" w:sz="6" w:space="0" w:color="auto"/>
            </w:tcBorders>
            <w:vAlign w:val="center"/>
            <w:hideMark/>
          </w:tcPr>
          <w:p w14:paraId="5C5CF2CD" w14:textId="77777777" w:rsidR="00F077FF" w:rsidRPr="00F077FF" w:rsidRDefault="00F077FF" w:rsidP="00F86AAD">
            <w:pPr>
              <w:spacing w:line="560" w:lineRule="exact"/>
              <w:jc w:val="center"/>
              <w:rPr>
                <w:rFonts w:ascii="宋体"/>
                <w:sz w:val="28"/>
                <w:szCs w:val="28"/>
              </w:rPr>
            </w:pPr>
            <w:r w:rsidRPr="00F077FF">
              <w:rPr>
                <w:rFonts w:ascii="宋体" w:hAnsi="宋体" w:hint="eastAsia"/>
                <w:sz w:val="28"/>
                <w:szCs w:val="28"/>
              </w:rPr>
              <w:t>5分</w:t>
            </w:r>
          </w:p>
        </w:tc>
        <w:tc>
          <w:tcPr>
            <w:tcW w:w="1246" w:type="pct"/>
            <w:vMerge w:val="restart"/>
            <w:tcBorders>
              <w:top w:val="single" w:sz="6" w:space="0" w:color="auto"/>
              <w:left w:val="single" w:sz="6" w:space="0" w:color="auto"/>
              <w:bottom w:val="single" w:sz="12" w:space="0" w:color="auto"/>
              <w:right w:val="single" w:sz="12" w:space="0" w:color="auto"/>
            </w:tcBorders>
            <w:vAlign w:val="center"/>
            <w:hideMark/>
          </w:tcPr>
          <w:p w14:paraId="74DB8BF8" w14:textId="77777777" w:rsidR="00F077FF" w:rsidRPr="00F077FF" w:rsidRDefault="00F077FF" w:rsidP="00F86AAD">
            <w:pPr>
              <w:spacing w:line="560" w:lineRule="exact"/>
              <w:ind w:firstLineChars="200" w:firstLine="560"/>
              <w:rPr>
                <w:rFonts w:ascii="宋体"/>
                <w:sz w:val="28"/>
                <w:szCs w:val="28"/>
              </w:rPr>
            </w:pPr>
            <w:r w:rsidRPr="00F077FF">
              <w:rPr>
                <w:rFonts w:ascii="宋体" w:hAnsi="宋体" w:hint="eastAsia"/>
                <w:sz w:val="28"/>
                <w:szCs w:val="28"/>
              </w:rPr>
              <w:t>工作业绩总分不超过5分，同一项目计分就高不就低</w:t>
            </w:r>
          </w:p>
        </w:tc>
      </w:tr>
      <w:tr w:rsidR="00F077FF" w:rsidRPr="00F077FF" w14:paraId="1EF4975D" w14:textId="77777777" w:rsidTr="00F86AAD">
        <w:trPr>
          <w:jc w:val="center"/>
        </w:trPr>
        <w:tc>
          <w:tcPr>
            <w:tcW w:w="2953" w:type="pct"/>
            <w:tcBorders>
              <w:top w:val="single" w:sz="6" w:space="0" w:color="auto"/>
              <w:left w:val="single" w:sz="12" w:space="0" w:color="auto"/>
              <w:bottom w:val="single" w:sz="6" w:space="0" w:color="auto"/>
              <w:right w:val="single" w:sz="6" w:space="0" w:color="auto"/>
            </w:tcBorders>
            <w:hideMark/>
          </w:tcPr>
          <w:p w14:paraId="781CAAE8" w14:textId="77777777" w:rsidR="00F077FF" w:rsidRPr="00F077FF" w:rsidRDefault="00F077FF" w:rsidP="00F86AAD">
            <w:pPr>
              <w:spacing w:line="540" w:lineRule="exact"/>
              <w:ind w:firstLineChars="200" w:firstLine="560"/>
              <w:rPr>
                <w:rFonts w:ascii="宋体"/>
                <w:sz w:val="28"/>
                <w:szCs w:val="28"/>
              </w:rPr>
            </w:pPr>
            <w:r w:rsidRPr="00F077FF">
              <w:rPr>
                <w:rFonts w:ascii="宋体" w:hAnsi="宋体" w:hint="eastAsia"/>
                <w:sz w:val="28"/>
                <w:szCs w:val="28"/>
              </w:rPr>
              <w:t>获市级荣誉称号</w:t>
            </w:r>
          </w:p>
          <w:p w14:paraId="7ED58368" w14:textId="77777777" w:rsidR="00F077FF" w:rsidRPr="00F077FF" w:rsidRDefault="00F077FF" w:rsidP="00F86AAD">
            <w:pPr>
              <w:spacing w:line="540" w:lineRule="exact"/>
              <w:ind w:firstLineChars="200" w:firstLine="560"/>
              <w:rPr>
                <w:rFonts w:ascii="宋体"/>
                <w:sz w:val="28"/>
                <w:szCs w:val="28"/>
              </w:rPr>
            </w:pPr>
            <w:r w:rsidRPr="00F077FF">
              <w:rPr>
                <w:rFonts w:ascii="宋体" w:hAnsi="宋体" w:hint="eastAsia"/>
                <w:sz w:val="28"/>
                <w:szCs w:val="28"/>
              </w:rPr>
              <w:t>或主持完成市级研究项目</w:t>
            </w:r>
          </w:p>
        </w:tc>
        <w:tc>
          <w:tcPr>
            <w:tcW w:w="801" w:type="pct"/>
            <w:tcBorders>
              <w:top w:val="single" w:sz="6" w:space="0" w:color="auto"/>
              <w:left w:val="single" w:sz="6" w:space="0" w:color="auto"/>
              <w:bottom w:val="single" w:sz="6" w:space="0" w:color="auto"/>
              <w:right w:val="single" w:sz="6" w:space="0" w:color="auto"/>
            </w:tcBorders>
            <w:vAlign w:val="center"/>
            <w:hideMark/>
          </w:tcPr>
          <w:p w14:paraId="601F3A2B" w14:textId="77777777" w:rsidR="00F077FF" w:rsidRPr="00F077FF" w:rsidRDefault="00F077FF" w:rsidP="00F86AAD">
            <w:pPr>
              <w:spacing w:line="560" w:lineRule="exact"/>
              <w:jc w:val="center"/>
              <w:rPr>
                <w:rFonts w:ascii="宋体"/>
                <w:sz w:val="28"/>
                <w:szCs w:val="28"/>
              </w:rPr>
            </w:pPr>
            <w:r w:rsidRPr="00F077FF">
              <w:rPr>
                <w:rFonts w:ascii="宋体" w:hAnsi="宋体" w:hint="eastAsia"/>
                <w:sz w:val="28"/>
                <w:szCs w:val="28"/>
              </w:rPr>
              <w:t>3分</w:t>
            </w:r>
          </w:p>
        </w:tc>
        <w:tc>
          <w:tcPr>
            <w:tcW w:w="0" w:type="auto"/>
            <w:vMerge/>
            <w:tcBorders>
              <w:top w:val="single" w:sz="6" w:space="0" w:color="auto"/>
              <w:left w:val="single" w:sz="6" w:space="0" w:color="auto"/>
              <w:bottom w:val="single" w:sz="12" w:space="0" w:color="auto"/>
              <w:right w:val="single" w:sz="12" w:space="0" w:color="auto"/>
            </w:tcBorders>
            <w:vAlign w:val="center"/>
            <w:hideMark/>
          </w:tcPr>
          <w:p w14:paraId="29077A89" w14:textId="77777777" w:rsidR="00F077FF" w:rsidRPr="00F077FF" w:rsidRDefault="00F077FF" w:rsidP="00F86AAD">
            <w:pPr>
              <w:widowControl/>
              <w:spacing w:line="560" w:lineRule="exact"/>
              <w:jc w:val="left"/>
              <w:rPr>
                <w:rFonts w:ascii="宋体"/>
                <w:sz w:val="28"/>
                <w:szCs w:val="28"/>
              </w:rPr>
            </w:pPr>
          </w:p>
        </w:tc>
      </w:tr>
      <w:tr w:rsidR="00F077FF" w:rsidRPr="00F077FF" w14:paraId="4B3F2492" w14:textId="77777777" w:rsidTr="00F86AAD">
        <w:trPr>
          <w:jc w:val="center"/>
        </w:trPr>
        <w:tc>
          <w:tcPr>
            <w:tcW w:w="2953" w:type="pct"/>
            <w:tcBorders>
              <w:top w:val="single" w:sz="6" w:space="0" w:color="auto"/>
              <w:left w:val="single" w:sz="12" w:space="0" w:color="auto"/>
              <w:bottom w:val="single" w:sz="6" w:space="0" w:color="auto"/>
              <w:right w:val="single" w:sz="6" w:space="0" w:color="auto"/>
            </w:tcBorders>
            <w:vAlign w:val="center"/>
            <w:hideMark/>
          </w:tcPr>
          <w:p w14:paraId="285F8A1A" w14:textId="77777777" w:rsidR="00F077FF" w:rsidRPr="00F077FF" w:rsidRDefault="00F077FF" w:rsidP="00F86AAD">
            <w:pPr>
              <w:spacing w:line="540" w:lineRule="exact"/>
              <w:ind w:firstLineChars="200" w:firstLine="560"/>
              <w:rPr>
                <w:rFonts w:ascii="宋体"/>
                <w:sz w:val="28"/>
                <w:szCs w:val="28"/>
              </w:rPr>
            </w:pPr>
            <w:r w:rsidRPr="00F077FF">
              <w:rPr>
                <w:rFonts w:ascii="宋体" w:hAnsi="宋体" w:hint="eastAsia"/>
                <w:sz w:val="28"/>
                <w:szCs w:val="28"/>
              </w:rPr>
              <w:t>获县级荣誉称号</w:t>
            </w:r>
          </w:p>
          <w:p w14:paraId="7441CD93" w14:textId="77777777" w:rsidR="00F077FF" w:rsidRPr="00F077FF" w:rsidRDefault="00F077FF" w:rsidP="00F86AAD">
            <w:pPr>
              <w:spacing w:line="540" w:lineRule="exact"/>
              <w:ind w:firstLineChars="200" w:firstLine="560"/>
              <w:rPr>
                <w:rFonts w:ascii="宋体"/>
                <w:sz w:val="28"/>
                <w:szCs w:val="28"/>
              </w:rPr>
            </w:pPr>
            <w:r w:rsidRPr="00F077FF">
              <w:rPr>
                <w:rFonts w:ascii="宋体" w:hAnsi="宋体" w:hint="eastAsia"/>
                <w:sz w:val="28"/>
                <w:szCs w:val="28"/>
              </w:rPr>
              <w:t>或主持完成县级研究项目</w:t>
            </w:r>
          </w:p>
        </w:tc>
        <w:tc>
          <w:tcPr>
            <w:tcW w:w="801" w:type="pct"/>
            <w:tcBorders>
              <w:top w:val="single" w:sz="6" w:space="0" w:color="auto"/>
              <w:left w:val="single" w:sz="6" w:space="0" w:color="auto"/>
              <w:bottom w:val="single" w:sz="6" w:space="0" w:color="auto"/>
              <w:right w:val="single" w:sz="6" w:space="0" w:color="auto"/>
            </w:tcBorders>
            <w:vAlign w:val="center"/>
            <w:hideMark/>
          </w:tcPr>
          <w:p w14:paraId="1B788135" w14:textId="77777777" w:rsidR="00F077FF" w:rsidRPr="00F077FF" w:rsidRDefault="00F077FF" w:rsidP="00F86AAD">
            <w:pPr>
              <w:spacing w:line="560" w:lineRule="exact"/>
              <w:jc w:val="center"/>
              <w:rPr>
                <w:rFonts w:ascii="宋体"/>
                <w:sz w:val="28"/>
                <w:szCs w:val="28"/>
              </w:rPr>
            </w:pPr>
            <w:r w:rsidRPr="00F077FF">
              <w:rPr>
                <w:rFonts w:ascii="宋体" w:hAnsi="宋体" w:hint="eastAsia"/>
                <w:sz w:val="28"/>
                <w:szCs w:val="28"/>
              </w:rPr>
              <w:t>1分</w:t>
            </w:r>
          </w:p>
        </w:tc>
        <w:tc>
          <w:tcPr>
            <w:tcW w:w="0" w:type="auto"/>
            <w:vMerge/>
            <w:tcBorders>
              <w:top w:val="single" w:sz="6" w:space="0" w:color="auto"/>
              <w:left w:val="single" w:sz="6" w:space="0" w:color="auto"/>
              <w:bottom w:val="single" w:sz="12" w:space="0" w:color="auto"/>
              <w:right w:val="single" w:sz="12" w:space="0" w:color="auto"/>
            </w:tcBorders>
            <w:vAlign w:val="center"/>
            <w:hideMark/>
          </w:tcPr>
          <w:p w14:paraId="79018B05" w14:textId="77777777" w:rsidR="00F077FF" w:rsidRPr="00F077FF" w:rsidRDefault="00F077FF" w:rsidP="00F86AAD">
            <w:pPr>
              <w:widowControl/>
              <w:spacing w:line="560" w:lineRule="exact"/>
              <w:jc w:val="left"/>
              <w:rPr>
                <w:rFonts w:ascii="宋体"/>
                <w:sz w:val="28"/>
                <w:szCs w:val="28"/>
              </w:rPr>
            </w:pPr>
          </w:p>
        </w:tc>
      </w:tr>
      <w:tr w:rsidR="00F077FF" w:rsidRPr="00F077FF" w14:paraId="3F416BEE" w14:textId="77777777" w:rsidTr="00F86AAD">
        <w:trPr>
          <w:jc w:val="center"/>
        </w:trPr>
        <w:tc>
          <w:tcPr>
            <w:tcW w:w="2953" w:type="pct"/>
            <w:tcBorders>
              <w:top w:val="single" w:sz="6" w:space="0" w:color="auto"/>
              <w:left w:val="single" w:sz="12" w:space="0" w:color="auto"/>
              <w:bottom w:val="single" w:sz="6" w:space="0" w:color="auto"/>
              <w:right w:val="single" w:sz="6" w:space="0" w:color="auto"/>
            </w:tcBorders>
            <w:vAlign w:val="center"/>
            <w:hideMark/>
          </w:tcPr>
          <w:p w14:paraId="506AC24A" w14:textId="77777777" w:rsidR="00F077FF" w:rsidRPr="00F077FF" w:rsidRDefault="00F077FF" w:rsidP="00F86AAD">
            <w:pPr>
              <w:spacing w:line="540" w:lineRule="exact"/>
              <w:ind w:firstLineChars="200" w:firstLine="560"/>
              <w:rPr>
                <w:rFonts w:ascii="宋体"/>
                <w:sz w:val="28"/>
                <w:szCs w:val="28"/>
              </w:rPr>
            </w:pPr>
            <w:r w:rsidRPr="00F077FF">
              <w:rPr>
                <w:rFonts w:ascii="宋体" w:hAnsi="宋体" w:hint="eastAsia"/>
                <w:sz w:val="28"/>
                <w:szCs w:val="28"/>
              </w:rPr>
              <w:t>核心期刊发表论文</w:t>
            </w:r>
          </w:p>
        </w:tc>
        <w:tc>
          <w:tcPr>
            <w:tcW w:w="801" w:type="pct"/>
            <w:tcBorders>
              <w:top w:val="single" w:sz="6" w:space="0" w:color="auto"/>
              <w:left w:val="single" w:sz="6" w:space="0" w:color="auto"/>
              <w:bottom w:val="single" w:sz="6" w:space="0" w:color="auto"/>
              <w:right w:val="single" w:sz="6" w:space="0" w:color="auto"/>
            </w:tcBorders>
            <w:vAlign w:val="center"/>
            <w:hideMark/>
          </w:tcPr>
          <w:p w14:paraId="2AAC7523" w14:textId="77777777" w:rsidR="00F077FF" w:rsidRPr="00F077FF" w:rsidRDefault="00F077FF" w:rsidP="00F86AAD">
            <w:pPr>
              <w:spacing w:line="560" w:lineRule="exact"/>
              <w:jc w:val="center"/>
              <w:rPr>
                <w:rFonts w:ascii="宋体"/>
                <w:sz w:val="28"/>
                <w:szCs w:val="28"/>
              </w:rPr>
            </w:pPr>
            <w:r w:rsidRPr="00F077FF">
              <w:rPr>
                <w:rFonts w:ascii="宋体" w:hAnsi="宋体" w:hint="eastAsia"/>
                <w:sz w:val="28"/>
                <w:szCs w:val="28"/>
              </w:rPr>
              <w:t>2分/篇</w:t>
            </w:r>
          </w:p>
        </w:tc>
        <w:tc>
          <w:tcPr>
            <w:tcW w:w="0" w:type="auto"/>
            <w:vMerge/>
            <w:tcBorders>
              <w:top w:val="single" w:sz="6" w:space="0" w:color="auto"/>
              <w:left w:val="single" w:sz="6" w:space="0" w:color="auto"/>
              <w:bottom w:val="single" w:sz="12" w:space="0" w:color="auto"/>
              <w:right w:val="single" w:sz="12" w:space="0" w:color="auto"/>
            </w:tcBorders>
            <w:vAlign w:val="center"/>
            <w:hideMark/>
          </w:tcPr>
          <w:p w14:paraId="35169AE7" w14:textId="77777777" w:rsidR="00F077FF" w:rsidRPr="00F077FF" w:rsidRDefault="00F077FF" w:rsidP="00F86AAD">
            <w:pPr>
              <w:widowControl/>
              <w:spacing w:line="560" w:lineRule="exact"/>
              <w:jc w:val="left"/>
              <w:rPr>
                <w:rFonts w:ascii="宋体"/>
                <w:sz w:val="28"/>
                <w:szCs w:val="28"/>
              </w:rPr>
            </w:pPr>
          </w:p>
        </w:tc>
      </w:tr>
      <w:tr w:rsidR="00F077FF" w:rsidRPr="00F077FF" w14:paraId="1FC119DC" w14:textId="77777777" w:rsidTr="00F86AAD">
        <w:trPr>
          <w:jc w:val="center"/>
        </w:trPr>
        <w:tc>
          <w:tcPr>
            <w:tcW w:w="2953" w:type="pct"/>
            <w:tcBorders>
              <w:top w:val="single" w:sz="6" w:space="0" w:color="auto"/>
              <w:left w:val="single" w:sz="12" w:space="0" w:color="auto"/>
              <w:bottom w:val="single" w:sz="12" w:space="0" w:color="auto"/>
              <w:right w:val="single" w:sz="6" w:space="0" w:color="auto"/>
            </w:tcBorders>
            <w:vAlign w:val="center"/>
            <w:hideMark/>
          </w:tcPr>
          <w:p w14:paraId="4BD66566" w14:textId="77777777" w:rsidR="00F077FF" w:rsidRPr="00F077FF" w:rsidRDefault="00F077FF" w:rsidP="00F86AAD">
            <w:pPr>
              <w:spacing w:line="540" w:lineRule="exact"/>
              <w:ind w:firstLineChars="200" w:firstLine="560"/>
              <w:rPr>
                <w:rFonts w:ascii="宋体"/>
                <w:sz w:val="28"/>
                <w:szCs w:val="28"/>
              </w:rPr>
            </w:pPr>
            <w:r w:rsidRPr="00F077FF">
              <w:rPr>
                <w:rFonts w:ascii="宋体" w:hAnsi="宋体" w:hint="eastAsia"/>
                <w:sz w:val="28"/>
                <w:szCs w:val="28"/>
              </w:rPr>
              <w:t>CN期刊</w:t>
            </w:r>
          </w:p>
        </w:tc>
        <w:tc>
          <w:tcPr>
            <w:tcW w:w="801" w:type="pct"/>
            <w:tcBorders>
              <w:top w:val="single" w:sz="6" w:space="0" w:color="auto"/>
              <w:left w:val="single" w:sz="6" w:space="0" w:color="auto"/>
              <w:bottom w:val="single" w:sz="12" w:space="0" w:color="auto"/>
              <w:right w:val="single" w:sz="6" w:space="0" w:color="auto"/>
            </w:tcBorders>
            <w:vAlign w:val="center"/>
            <w:hideMark/>
          </w:tcPr>
          <w:p w14:paraId="7AFCCF05" w14:textId="77777777" w:rsidR="00F077FF" w:rsidRPr="00F077FF" w:rsidRDefault="00F077FF" w:rsidP="00F86AAD">
            <w:pPr>
              <w:spacing w:line="560" w:lineRule="exact"/>
              <w:jc w:val="center"/>
              <w:rPr>
                <w:rFonts w:ascii="宋体"/>
                <w:sz w:val="28"/>
                <w:szCs w:val="28"/>
              </w:rPr>
            </w:pPr>
            <w:r w:rsidRPr="00F077FF">
              <w:rPr>
                <w:rFonts w:ascii="宋体" w:hAnsi="宋体" w:hint="eastAsia"/>
                <w:sz w:val="28"/>
                <w:szCs w:val="28"/>
              </w:rPr>
              <w:t>1分/篇</w:t>
            </w:r>
          </w:p>
        </w:tc>
        <w:tc>
          <w:tcPr>
            <w:tcW w:w="0" w:type="auto"/>
            <w:vMerge/>
            <w:tcBorders>
              <w:top w:val="single" w:sz="6" w:space="0" w:color="auto"/>
              <w:left w:val="single" w:sz="6" w:space="0" w:color="auto"/>
              <w:bottom w:val="single" w:sz="12" w:space="0" w:color="auto"/>
              <w:right w:val="single" w:sz="12" w:space="0" w:color="auto"/>
            </w:tcBorders>
            <w:vAlign w:val="center"/>
            <w:hideMark/>
          </w:tcPr>
          <w:p w14:paraId="4F9EF245" w14:textId="77777777" w:rsidR="00F077FF" w:rsidRPr="00F077FF" w:rsidRDefault="00F077FF" w:rsidP="00F86AAD">
            <w:pPr>
              <w:widowControl/>
              <w:spacing w:line="560" w:lineRule="exact"/>
              <w:jc w:val="left"/>
              <w:rPr>
                <w:rFonts w:ascii="宋体"/>
                <w:sz w:val="28"/>
                <w:szCs w:val="28"/>
              </w:rPr>
            </w:pPr>
          </w:p>
        </w:tc>
      </w:tr>
    </w:tbl>
    <w:p w14:paraId="4E09C9C3" w14:textId="77777777" w:rsidR="00F077FF" w:rsidRPr="00F077FF" w:rsidRDefault="00F077FF" w:rsidP="00F077FF">
      <w:pPr>
        <w:widowControl/>
        <w:snapToGrid w:val="0"/>
        <w:spacing w:beforeLines="50" w:before="156" w:line="560" w:lineRule="exact"/>
        <w:ind w:firstLineChars="200" w:firstLine="560"/>
        <w:rPr>
          <w:rFonts w:ascii="黑体" w:eastAsia="黑体" w:hAnsi="黑体"/>
          <w:bCs/>
          <w:sz w:val="28"/>
          <w:szCs w:val="28"/>
        </w:rPr>
      </w:pPr>
      <w:r w:rsidRPr="00F077FF">
        <w:rPr>
          <w:rFonts w:ascii="黑体" w:eastAsia="黑体" w:hAnsi="黑体" w:hint="eastAsia"/>
          <w:bCs/>
          <w:sz w:val="28"/>
          <w:szCs w:val="28"/>
        </w:rPr>
        <w:t>四、特别说明</w:t>
      </w:r>
    </w:p>
    <w:p w14:paraId="1303072F" w14:textId="7FA716B3" w:rsidR="005526C0" w:rsidRPr="005526C0" w:rsidRDefault="00F077FF" w:rsidP="005526C0">
      <w:pPr>
        <w:widowControl/>
        <w:snapToGrid w:val="0"/>
        <w:spacing w:line="560" w:lineRule="exact"/>
        <w:ind w:firstLineChars="200" w:firstLine="562"/>
        <w:rPr>
          <w:rFonts w:ascii="宋体" w:hAnsi="宋体"/>
          <w:sz w:val="28"/>
          <w:szCs w:val="28"/>
        </w:rPr>
      </w:pPr>
      <w:r w:rsidRPr="00F077FF">
        <w:rPr>
          <w:rFonts w:ascii="宋体" w:hAnsi="宋体" w:hint="eastAsia"/>
          <w:b/>
          <w:bCs/>
          <w:sz w:val="28"/>
          <w:szCs w:val="28"/>
        </w:rPr>
        <w:t>第十三条</w:t>
      </w:r>
      <w:r w:rsidRPr="00F077FF">
        <w:rPr>
          <w:rFonts w:ascii="宋体" w:hAnsi="宋体" w:hint="eastAsia"/>
          <w:sz w:val="28"/>
          <w:szCs w:val="28"/>
        </w:rPr>
        <w:t xml:space="preserve"> 根据我校的实际情况，今年的复试比例为1:1.2，</w:t>
      </w:r>
      <w:r w:rsidR="005526C0">
        <w:rPr>
          <w:rFonts w:ascii="宋体" w:hAnsi="宋体" w:hint="eastAsia"/>
          <w:sz w:val="28"/>
          <w:szCs w:val="28"/>
        </w:rPr>
        <w:t>我院按照</w:t>
      </w:r>
      <w:r w:rsidR="005526C0">
        <w:rPr>
          <w:rFonts w:ascii="宋体" w:hAnsi="宋体"/>
          <w:sz w:val="28"/>
          <w:szCs w:val="28"/>
        </w:rPr>
        <w:t xml:space="preserve">1:1.2 </w:t>
      </w:r>
      <w:r w:rsidR="005526C0">
        <w:rPr>
          <w:rFonts w:ascii="宋体" w:hAnsi="宋体" w:hint="eastAsia"/>
          <w:sz w:val="28"/>
          <w:szCs w:val="28"/>
        </w:rPr>
        <w:t>的复试比例制订本单位各学科专业的分数线。我院所制订分数线不低于学校的基本要求。</w:t>
      </w:r>
    </w:p>
    <w:p w14:paraId="31039F4B" w14:textId="41E31AFF" w:rsidR="00F077FF" w:rsidRPr="00F077FF" w:rsidRDefault="00F077FF" w:rsidP="00F077FF">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t>第十四条</w:t>
      </w:r>
      <w:r w:rsidRPr="00F077FF">
        <w:rPr>
          <w:rFonts w:ascii="宋体" w:hAnsi="宋体" w:hint="eastAsia"/>
          <w:sz w:val="28"/>
          <w:szCs w:val="28"/>
        </w:rPr>
        <w:t xml:space="preserve"> </w:t>
      </w:r>
      <w:r w:rsidR="005526C0">
        <w:rPr>
          <w:rFonts w:ascii="宋体" w:hAnsi="宋体" w:hint="eastAsia"/>
          <w:sz w:val="28"/>
          <w:szCs w:val="28"/>
        </w:rPr>
        <w:t>我</w:t>
      </w:r>
      <w:r w:rsidRPr="00F077FF">
        <w:rPr>
          <w:rFonts w:ascii="宋体" w:hAnsi="宋体" w:hint="eastAsia"/>
          <w:sz w:val="28"/>
          <w:szCs w:val="28"/>
        </w:rPr>
        <w:t>院复试分数线、复试名单、各学科专业拟招生人数（</w:t>
      </w:r>
      <w:r w:rsidR="005526C0">
        <w:rPr>
          <w:rFonts w:ascii="宋体" w:hAnsi="宋体" w:hint="eastAsia"/>
          <w:sz w:val="28"/>
          <w:szCs w:val="28"/>
        </w:rPr>
        <w:t>包括</w:t>
      </w:r>
      <w:r w:rsidRPr="00F077FF">
        <w:rPr>
          <w:rFonts w:ascii="宋体" w:hAnsi="宋体" w:hint="eastAsia"/>
          <w:sz w:val="28"/>
          <w:szCs w:val="28"/>
        </w:rPr>
        <w:t>接收的调剂生人数）确定后，报学校研究生招生领导小组办公室。学校审核通过后，</w:t>
      </w:r>
      <w:r w:rsidR="005526C0">
        <w:rPr>
          <w:rFonts w:ascii="宋体" w:hAnsi="宋体" w:hint="eastAsia"/>
          <w:b/>
          <w:bCs/>
          <w:sz w:val="28"/>
          <w:szCs w:val="28"/>
        </w:rPr>
        <w:t>我</w:t>
      </w:r>
      <w:r w:rsidRPr="00F077FF">
        <w:rPr>
          <w:rFonts w:ascii="宋体" w:hAnsi="宋体" w:hint="eastAsia"/>
          <w:b/>
          <w:bCs/>
          <w:sz w:val="28"/>
          <w:szCs w:val="28"/>
        </w:rPr>
        <w:t>院也要在本单位网站公布复试分数线、参加复试的考生名单、各学科（专业）拟招生人数</w:t>
      </w:r>
      <w:r w:rsidRPr="00F077FF">
        <w:rPr>
          <w:rFonts w:ascii="宋体" w:hAnsi="宋体" w:hint="eastAsia"/>
          <w:sz w:val="28"/>
          <w:szCs w:val="28"/>
        </w:rPr>
        <w:t>等，并逐一通知到每位参加复试的考生。我</w:t>
      </w:r>
      <w:r w:rsidR="005526C0">
        <w:rPr>
          <w:rFonts w:ascii="宋体" w:hAnsi="宋体" w:hint="eastAsia"/>
          <w:sz w:val="28"/>
          <w:szCs w:val="28"/>
        </w:rPr>
        <w:t>院</w:t>
      </w:r>
      <w:r w:rsidRPr="00F077FF">
        <w:rPr>
          <w:rFonts w:ascii="宋体" w:hAnsi="宋体" w:hint="eastAsia"/>
          <w:sz w:val="28"/>
          <w:szCs w:val="28"/>
        </w:rPr>
        <w:t>不接受破格复试考生。</w:t>
      </w:r>
    </w:p>
    <w:p w14:paraId="7302D6EF" w14:textId="77777777" w:rsidR="00F077FF" w:rsidRPr="00F077FF" w:rsidRDefault="00F077FF" w:rsidP="00F077FF">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t>第十五条</w:t>
      </w:r>
      <w:r w:rsidRPr="00F077FF">
        <w:rPr>
          <w:rFonts w:ascii="宋体" w:hAnsi="宋体" w:hint="eastAsia"/>
          <w:sz w:val="28"/>
          <w:szCs w:val="28"/>
        </w:rPr>
        <w:t xml:space="preserve"> 体检工作，考生拟录取后在校医</w:t>
      </w:r>
      <w:proofErr w:type="gramStart"/>
      <w:r w:rsidRPr="00F077FF">
        <w:rPr>
          <w:rFonts w:ascii="宋体" w:hAnsi="宋体" w:hint="eastAsia"/>
          <w:sz w:val="28"/>
          <w:szCs w:val="28"/>
        </w:rPr>
        <w:t>院统一</w:t>
      </w:r>
      <w:proofErr w:type="gramEnd"/>
      <w:r w:rsidRPr="00F077FF">
        <w:rPr>
          <w:rFonts w:ascii="宋体" w:hAnsi="宋体" w:hint="eastAsia"/>
          <w:sz w:val="28"/>
          <w:szCs w:val="28"/>
        </w:rPr>
        <w:t>组织，相应的体检安排由校医院决定。</w:t>
      </w:r>
    </w:p>
    <w:p w14:paraId="4EFC9518" w14:textId="5465352E" w:rsidR="00F077FF" w:rsidRPr="00F077FF" w:rsidRDefault="00F077FF" w:rsidP="00F077FF">
      <w:pPr>
        <w:snapToGrid w:val="0"/>
        <w:spacing w:line="560" w:lineRule="exact"/>
        <w:ind w:firstLineChars="200" w:firstLine="562"/>
        <w:rPr>
          <w:rFonts w:ascii="宋体"/>
          <w:sz w:val="28"/>
          <w:szCs w:val="28"/>
        </w:rPr>
      </w:pPr>
      <w:r w:rsidRPr="00F077FF">
        <w:rPr>
          <w:rFonts w:ascii="宋体" w:hAnsi="宋体" w:hint="eastAsia"/>
          <w:b/>
          <w:bCs/>
          <w:sz w:val="28"/>
          <w:szCs w:val="28"/>
        </w:rPr>
        <w:t>第十六条</w:t>
      </w:r>
      <w:r w:rsidRPr="00F077FF">
        <w:rPr>
          <w:rFonts w:ascii="宋体" w:hAnsi="宋体" w:hint="eastAsia"/>
          <w:sz w:val="28"/>
          <w:szCs w:val="28"/>
        </w:rPr>
        <w:t xml:space="preserve"> 严格按照教育部和省招办要求，及时在</w:t>
      </w:r>
      <w:r w:rsidR="005526C0">
        <w:rPr>
          <w:rFonts w:ascii="宋体" w:hAnsi="宋体" w:hint="eastAsia"/>
          <w:b/>
          <w:bCs/>
          <w:sz w:val="28"/>
          <w:szCs w:val="28"/>
        </w:rPr>
        <w:t>我院</w:t>
      </w:r>
      <w:r w:rsidRPr="00F077FF">
        <w:rPr>
          <w:rFonts w:ascii="宋体" w:hAnsi="宋体" w:hint="eastAsia"/>
          <w:b/>
          <w:bCs/>
          <w:sz w:val="28"/>
          <w:szCs w:val="28"/>
        </w:rPr>
        <w:t>网站、学校网站和“全国硕士研究生招生信息公开平台”公布研究生招生录取信息。</w:t>
      </w:r>
      <w:r w:rsidR="005526C0">
        <w:rPr>
          <w:rFonts w:ascii="宋体" w:hAnsi="宋体" w:hint="eastAsia"/>
          <w:sz w:val="28"/>
          <w:szCs w:val="28"/>
        </w:rPr>
        <w:lastRenderedPageBreak/>
        <w:t>我院</w:t>
      </w:r>
      <w:r w:rsidRPr="00F077FF">
        <w:rPr>
          <w:rFonts w:ascii="宋体" w:hAnsi="宋体" w:hint="eastAsia"/>
          <w:sz w:val="28"/>
          <w:szCs w:val="28"/>
        </w:rPr>
        <w:t>的复试工作受学校“研究生招生领导小组”的巡视监督，并接受学校“硕士研究生复试录取工作督查小组”和社会监督。</w:t>
      </w:r>
    </w:p>
    <w:p w14:paraId="182B969F" w14:textId="77777777" w:rsidR="005526C0" w:rsidRDefault="00F077FF" w:rsidP="005526C0">
      <w:pPr>
        <w:widowControl/>
        <w:snapToGrid w:val="0"/>
        <w:spacing w:line="560" w:lineRule="exact"/>
        <w:ind w:firstLineChars="200" w:firstLine="562"/>
        <w:rPr>
          <w:rFonts w:ascii="宋体"/>
          <w:sz w:val="28"/>
          <w:szCs w:val="28"/>
        </w:rPr>
      </w:pPr>
      <w:r w:rsidRPr="00F077FF">
        <w:rPr>
          <w:rFonts w:ascii="宋体" w:hAnsi="宋体" w:hint="eastAsia"/>
          <w:b/>
          <w:bCs/>
          <w:sz w:val="28"/>
          <w:szCs w:val="28"/>
        </w:rPr>
        <w:t>第十七条</w:t>
      </w:r>
      <w:r w:rsidRPr="00F077FF">
        <w:rPr>
          <w:rFonts w:ascii="宋体" w:hAnsi="宋体" w:hint="eastAsia"/>
          <w:sz w:val="28"/>
          <w:szCs w:val="28"/>
        </w:rPr>
        <w:t xml:space="preserve"> </w:t>
      </w:r>
      <w:r w:rsidR="005526C0">
        <w:rPr>
          <w:rFonts w:ascii="宋体" w:hAnsi="宋体" w:hint="eastAsia"/>
          <w:sz w:val="28"/>
          <w:szCs w:val="28"/>
        </w:rPr>
        <w:t>我院</w:t>
      </w:r>
      <w:r w:rsidRPr="00F077FF">
        <w:rPr>
          <w:rFonts w:ascii="宋体" w:hAnsi="宋体" w:hint="eastAsia"/>
          <w:sz w:val="28"/>
          <w:szCs w:val="28"/>
        </w:rPr>
        <w:t>要提前做好研究生招生网上复试工作方案，及时告知全体考生，制定相应应急预案，提前做好模拟演练。</w:t>
      </w:r>
    </w:p>
    <w:p w14:paraId="39CEB2D3" w14:textId="046A003C" w:rsidR="00465E20" w:rsidRDefault="00F077FF" w:rsidP="005526C0">
      <w:pPr>
        <w:widowControl/>
        <w:snapToGrid w:val="0"/>
        <w:spacing w:line="560" w:lineRule="exact"/>
        <w:ind w:firstLineChars="200" w:firstLine="562"/>
        <w:rPr>
          <w:rFonts w:ascii="宋体" w:hAnsi="宋体"/>
          <w:sz w:val="28"/>
          <w:szCs w:val="28"/>
        </w:rPr>
      </w:pPr>
      <w:r w:rsidRPr="00F077FF">
        <w:rPr>
          <w:rFonts w:ascii="宋体" w:hAnsi="宋体" w:hint="eastAsia"/>
          <w:b/>
          <w:bCs/>
          <w:sz w:val="28"/>
          <w:szCs w:val="28"/>
        </w:rPr>
        <w:t>第十八条</w:t>
      </w:r>
      <w:r w:rsidRPr="00F077FF">
        <w:rPr>
          <w:rFonts w:ascii="宋体" w:hAnsi="宋体" w:hint="eastAsia"/>
          <w:sz w:val="28"/>
          <w:szCs w:val="28"/>
        </w:rPr>
        <w:t xml:space="preserve"> 本方案由</w:t>
      </w:r>
      <w:r w:rsidR="005526C0">
        <w:rPr>
          <w:rFonts w:ascii="宋体" w:hAnsi="宋体" w:hint="eastAsia"/>
          <w:sz w:val="28"/>
          <w:szCs w:val="28"/>
        </w:rPr>
        <w:t>历史文化学</w:t>
      </w:r>
      <w:r w:rsidRPr="00F077FF">
        <w:rPr>
          <w:rFonts w:ascii="宋体" w:hAnsi="宋体" w:hint="eastAsia"/>
          <w:sz w:val="28"/>
          <w:szCs w:val="28"/>
        </w:rPr>
        <w:t>院负责解释。</w:t>
      </w:r>
    </w:p>
    <w:p w14:paraId="7197A07C" w14:textId="60F4B912" w:rsidR="0081771A" w:rsidRDefault="0081771A" w:rsidP="005526C0">
      <w:pPr>
        <w:widowControl/>
        <w:snapToGrid w:val="0"/>
        <w:spacing w:line="560" w:lineRule="exact"/>
        <w:ind w:firstLineChars="200" w:firstLine="560"/>
        <w:rPr>
          <w:rFonts w:ascii="宋体" w:hAnsi="宋体"/>
          <w:sz w:val="28"/>
          <w:szCs w:val="28"/>
        </w:rPr>
      </w:pPr>
    </w:p>
    <w:p w14:paraId="276CC37A" w14:textId="1293F44B" w:rsidR="0081771A" w:rsidRDefault="0081771A" w:rsidP="005526C0">
      <w:pPr>
        <w:widowControl/>
        <w:snapToGrid w:val="0"/>
        <w:spacing w:line="560" w:lineRule="exact"/>
        <w:ind w:firstLineChars="200" w:firstLine="560"/>
        <w:rPr>
          <w:rFonts w:ascii="宋体" w:hAnsi="宋体"/>
          <w:sz w:val="28"/>
          <w:szCs w:val="28"/>
        </w:rPr>
      </w:pPr>
    </w:p>
    <w:p w14:paraId="510F93F9" w14:textId="5DAC902C" w:rsidR="0081771A" w:rsidRDefault="0081771A" w:rsidP="005526C0">
      <w:pPr>
        <w:widowControl/>
        <w:snapToGrid w:val="0"/>
        <w:spacing w:line="560" w:lineRule="exact"/>
        <w:ind w:firstLineChars="200" w:firstLine="560"/>
        <w:rPr>
          <w:rFonts w:ascii="宋体" w:hAnsi="宋体"/>
          <w:sz w:val="28"/>
          <w:szCs w:val="28"/>
        </w:rPr>
      </w:pPr>
    </w:p>
    <w:p w14:paraId="4023C439" w14:textId="372B8930" w:rsidR="0081771A" w:rsidRDefault="0081771A" w:rsidP="005526C0">
      <w:pPr>
        <w:widowControl/>
        <w:snapToGrid w:val="0"/>
        <w:spacing w:line="560" w:lineRule="exact"/>
        <w:ind w:firstLineChars="200" w:firstLine="560"/>
        <w:rPr>
          <w:rFonts w:ascii="宋体" w:hAnsi="宋体"/>
          <w:sz w:val="28"/>
          <w:szCs w:val="28"/>
        </w:rPr>
      </w:pPr>
    </w:p>
    <w:p w14:paraId="1C3ABF0C" w14:textId="14BFE336" w:rsidR="0081771A" w:rsidRDefault="0081771A" w:rsidP="005526C0">
      <w:pPr>
        <w:widowControl/>
        <w:snapToGrid w:val="0"/>
        <w:spacing w:line="560" w:lineRule="exact"/>
        <w:ind w:firstLineChars="200" w:firstLine="560"/>
        <w:rPr>
          <w:rFonts w:ascii="宋体" w:hAnsi="宋体"/>
          <w:sz w:val="28"/>
          <w:szCs w:val="28"/>
        </w:rPr>
      </w:pPr>
    </w:p>
    <w:p w14:paraId="207C5CC5" w14:textId="5DFFB659" w:rsidR="0081771A" w:rsidRDefault="0081771A" w:rsidP="005526C0">
      <w:pPr>
        <w:widowControl/>
        <w:snapToGrid w:val="0"/>
        <w:spacing w:line="560" w:lineRule="exact"/>
        <w:ind w:firstLineChars="200" w:firstLine="560"/>
        <w:rPr>
          <w:rFonts w:ascii="宋体" w:hAnsi="宋体"/>
          <w:sz w:val="28"/>
          <w:szCs w:val="28"/>
        </w:rPr>
      </w:pPr>
    </w:p>
    <w:p w14:paraId="36036ACB" w14:textId="3C24CE41" w:rsidR="0081771A" w:rsidRDefault="0081771A" w:rsidP="005526C0">
      <w:pPr>
        <w:widowControl/>
        <w:snapToGrid w:val="0"/>
        <w:spacing w:line="560" w:lineRule="exact"/>
        <w:ind w:firstLineChars="200" w:firstLine="560"/>
        <w:rPr>
          <w:rFonts w:ascii="宋体" w:hAnsi="宋体"/>
          <w:sz w:val="28"/>
          <w:szCs w:val="28"/>
        </w:rPr>
      </w:pPr>
    </w:p>
    <w:p w14:paraId="6B096BA7" w14:textId="6373CFEA" w:rsidR="0081771A" w:rsidRDefault="0081771A" w:rsidP="005526C0">
      <w:pPr>
        <w:widowControl/>
        <w:snapToGrid w:val="0"/>
        <w:spacing w:line="560" w:lineRule="exact"/>
        <w:ind w:firstLineChars="200" w:firstLine="560"/>
        <w:rPr>
          <w:rFonts w:ascii="宋体" w:hAnsi="宋体"/>
          <w:sz w:val="28"/>
          <w:szCs w:val="28"/>
        </w:rPr>
      </w:pPr>
    </w:p>
    <w:p w14:paraId="6CFC33B9" w14:textId="225939BE" w:rsidR="0081771A" w:rsidRDefault="0081771A" w:rsidP="005526C0">
      <w:pPr>
        <w:widowControl/>
        <w:snapToGrid w:val="0"/>
        <w:spacing w:line="560" w:lineRule="exact"/>
        <w:ind w:firstLineChars="200" w:firstLine="560"/>
        <w:rPr>
          <w:rFonts w:ascii="宋体" w:hAnsi="宋体"/>
          <w:sz w:val="28"/>
          <w:szCs w:val="28"/>
        </w:rPr>
      </w:pPr>
    </w:p>
    <w:p w14:paraId="5408F97A" w14:textId="775793C9" w:rsidR="0081771A" w:rsidRDefault="0081771A" w:rsidP="005526C0">
      <w:pPr>
        <w:widowControl/>
        <w:snapToGrid w:val="0"/>
        <w:spacing w:line="560" w:lineRule="exact"/>
        <w:ind w:firstLineChars="200" w:firstLine="560"/>
        <w:rPr>
          <w:rFonts w:ascii="宋体" w:hAnsi="宋体"/>
          <w:sz w:val="28"/>
          <w:szCs w:val="28"/>
        </w:rPr>
      </w:pPr>
    </w:p>
    <w:p w14:paraId="75CD7762" w14:textId="6669E40F" w:rsidR="0081771A" w:rsidRDefault="0081771A" w:rsidP="005526C0">
      <w:pPr>
        <w:widowControl/>
        <w:snapToGrid w:val="0"/>
        <w:spacing w:line="560" w:lineRule="exact"/>
        <w:ind w:firstLineChars="200" w:firstLine="560"/>
        <w:rPr>
          <w:rFonts w:ascii="宋体" w:hAnsi="宋体"/>
          <w:sz w:val="28"/>
          <w:szCs w:val="28"/>
        </w:rPr>
      </w:pPr>
    </w:p>
    <w:p w14:paraId="075EFE3A" w14:textId="624BA453" w:rsidR="0081771A" w:rsidRDefault="0081771A" w:rsidP="005526C0">
      <w:pPr>
        <w:widowControl/>
        <w:snapToGrid w:val="0"/>
        <w:spacing w:line="560" w:lineRule="exact"/>
        <w:ind w:firstLineChars="200" w:firstLine="560"/>
        <w:rPr>
          <w:rFonts w:ascii="宋体" w:hAnsi="宋体"/>
          <w:sz w:val="28"/>
          <w:szCs w:val="28"/>
        </w:rPr>
      </w:pPr>
    </w:p>
    <w:p w14:paraId="0AEBF945" w14:textId="19C67BE0" w:rsidR="0081771A" w:rsidRDefault="0081771A" w:rsidP="005526C0">
      <w:pPr>
        <w:widowControl/>
        <w:snapToGrid w:val="0"/>
        <w:spacing w:line="560" w:lineRule="exact"/>
        <w:ind w:firstLineChars="200" w:firstLine="560"/>
        <w:rPr>
          <w:rFonts w:ascii="宋体" w:hAnsi="宋体"/>
          <w:sz w:val="28"/>
          <w:szCs w:val="28"/>
        </w:rPr>
      </w:pPr>
    </w:p>
    <w:p w14:paraId="6E8AEF81" w14:textId="63130B5E" w:rsidR="0081771A" w:rsidRDefault="0081771A" w:rsidP="005526C0">
      <w:pPr>
        <w:widowControl/>
        <w:snapToGrid w:val="0"/>
        <w:spacing w:line="560" w:lineRule="exact"/>
        <w:ind w:firstLineChars="200" w:firstLine="560"/>
        <w:rPr>
          <w:rFonts w:ascii="宋体" w:hAnsi="宋体"/>
          <w:sz w:val="28"/>
          <w:szCs w:val="28"/>
        </w:rPr>
      </w:pPr>
    </w:p>
    <w:p w14:paraId="6CA7F761" w14:textId="02CA231A" w:rsidR="0081771A" w:rsidRDefault="0081771A" w:rsidP="005526C0">
      <w:pPr>
        <w:widowControl/>
        <w:snapToGrid w:val="0"/>
        <w:spacing w:line="560" w:lineRule="exact"/>
        <w:ind w:firstLineChars="200" w:firstLine="560"/>
        <w:rPr>
          <w:rFonts w:ascii="宋体" w:hAnsi="宋体"/>
          <w:sz w:val="28"/>
          <w:szCs w:val="28"/>
        </w:rPr>
      </w:pPr>
    </w:p>
    <w:p w14:paraId="1FB14E6D" w14:textId="701A64FE" w:rsidR="0081771A" w:rsidRDefault="0081771A" w:rsidP="005526C0">
      <w:pPr>
        <w:widowControl/>
        <w:snapToGrid w:val="0"/>
        <w:spacing w:line="560" w:lineRule="exact"/>
        <w:ind w:firstLineChars="200" w:firstLine="560"/>
        <w:rPr>
          <w:rFonts w:ascii="宋体" w:hAnsi="宋体"/>
          <w:sz w:val="28"/>
          <w:szCs w:val="28"/>
        </w:rPr>
      </w:pPr>
    </w:p>
    <w:p w14:paraId="3FA15A5C" w14:textId="2C145F74" w:rsidR="0081771A" w:rsidRDefault="0081771A" w:rsidP="005526C0">
      <w:pPr>
        <w:widowControl/>
        <w:snapToGrid w:val="0"/>
        <w:spacing w:line="560" w:lineRule="exact"/>
        <w:ind w:firstLineChars="200" w:firstLine="560"/>
        <w:rPr>
          <w:rFonts w:ascii="宋体" w:hAnsi="宋体"/>
          <w:sz w:val="28"/>
          <w:szCs w:val="28"/>
        </w:rPr>
      </w:pPr>
    </w:p>
    <w:p w14:paraId="0AAEE336" w14:textId="77777777" w:rsidR="0081771A" w:rsidRDefault="0081771A" w:rsidP="0081771A">
      <w:pPr>
        <w:rPr>
          <w:rFonts w:ascii="宋体" w:hAnsi="宋体"/>
          <w:sz w:val="28"/>
          <w:szCs w:val="28"/>
        </w:rPr>
      </w:pPr>
    </w:p>
    <w:p w14:paraId="471312F5" w14:textId="1BE065D2" w:rsidR="0081771A" w:rsidRPr="0081771A" w:rsidRDefault="0081771A" w:rsidP="0081771A">
      <w:pPr>
        <w:pageBreakBefore/>
        <w:rPr>
          <w:b/>
          <w:bCs/>
          <w:sz w:val="32"/>
          <w:szCs w:val="32"/>
        </w:rPr>
      </w:pPr>
      <w:r w:rsidRPr="0081771A">
        <w:rPr>
          <w:rFonts w:hint="eastAsia"/>
          <w:b/>
          <w:bCs/>
          <w:sz w:val="32"/>
          <w:szCs w:val="32"/>
        </w:rPr>
        <w:lastRenderedPageBreak/>
        <w:t>附件</w:t>
      </w:r>
      <w:r w:rsidRPr="0081771A">
        <w:rPr>
          <w:rFonts w:hint="eastAsia"/>
          <w:b/>
          <w:bCs/>
          <w:sz w:val="32"/>
          <w:szCs w:val="32"/>
        </w:rPr>
        <w:t>5</w:t>
      </w:r>
    </w:p>
    <w:p w14:paraId="0289A9AF" w14:textId="77777777" w:rsidR="0081771A" w:rsidRDefault="0081771A" w:rsidP="0081771A">
      <w:pPr>
        <w:jc w:val="center"/>
        <w:rPr>
          <w:b/>
          <w:bCs/>
          <w:sz w:val="44"/>
          <w:szCs w:val="44"/>
        </w:rPr>
      </w:pPr>
      <w:r>
        <w:rPr>
          <w:rFonts w:hint="eastAsia"/>
          <w:b/>
          <w:bCs/>
          <w:sz w:val="44"/>
          <w:szCs w:val="44"/>
        </w:rPr>
        <w:t>历史文化学院</w:t>
      </w:r>
      <w:r>
        <w:rPr>
          <w:rFonts w:hint="eastAsia"/>
          <w:b/>
          <w:bCs/>
          <w:sz w:val="44"/>
          <w:szCs w:val="44"/>
        </w:rPr>
        <w:t>2</w:t>
      </w:r>
      <w:r>
        <w:rPr>
          <w:b/>
          <w:bCs/>
          <w:sz w:val="44"/>
          <w:szCs w:val="44"/>
        </w:rPr>
        <w:t>021</w:t>
      </w:r>
      <w:r>
        <w:rPr>
          <w:rFonts w:hint="eastAsia"/>
          <w:b/>
          <w:bCs/>
          <w:sz w:val="44"/>
          <w:szCs w:val="44"/>
        </w:rPr>
        <w:t>年各学科专业研究生</w:t>
      </w:r>
    </w:p>
    <w:p w14:paraId="62CA127E" w14:textId="46DC0A73" w:rsidR="0081771A" w:rsidRDefault="0081771A" w:rsidP="0081771A">
      <w:pPr>
        <w:jc w:val="center"/>
        <w:rPr>
          <w:b/>
          <w:bCs/>
          <w:sz w:val="44"/>
          <w:szCs w:val="44"/>
        </w:rPr>
      </w:pPr>
      <w:r>
        <w:rPr>
          <w:rFonts w:hint="eastAsia"/>
          <w:b/>
          <w:bCs/>
          <w:sz w:val="44"/>
          <w:szCs w:val="44"/>
        </w:rPr>
        <w:t>招生计划</w:t>
      </w:r>
    </w:p>
    <w:p w14:paraId="3FF2D97C" w14:textId="628E4994" w:rsidR="0081771A" w:rsidRPr="0081771A" w:rsidRDefault="0081771A" w:rsidP="005526C0">
      <w:pPr>
        <w:widowControl/>
        <w:snapToGrid w:val="0"/>
        <w:spacing w:line="560" w:lineRule="exact"/>
        <w:ind w:firstLineChars="200" w:firstLine="560"/>
        <w:rPr>
          <w:rFonts w:ascii="宋体" w:hAnsi="宋体"/>
          <w:sz w:val="28"/>
          <w:szCs w:val="28"/>
        </w:rPr>
      </w:pPr>
    </w:p>
    <w:tbl>
      <w:tblPr>
        <w:tblStyle w:val="aa"/>
        <w:tblW w:w="9411" w:type="dxa"/>
        <w:jc w:val="center"/>
        <w:tblLook w:val="04A0" w:firstRow="1" w:lastRow="0" w:firstColumn="1" w:lastColumn="0" w:noHBand="0" w:noVBand="1"/>
      </w:tblPr>
      <w:tblGrid>
        <w:gridCol w:w="4536"/>
        <w:gridCol w:w="4875"/>
      </w:tblGrid>
      <w:tr w:rsidR="0081771A" w14:paraId="2AECD249" w14:textId="77777777" w:rsidTr="008670D9">
        <w:trPr>
          <w:jc w:val="center"/>
        </w:trPr>
        <w:tc>
          <w:tcPr>
            <w:tcW w:w="4536" w:type="dxa"/>
            <w:tcBorders>
              <w:top w:val="single" w:sz="4" w:space="0" w:color="auto"/>
              <w:left w:val="single" w:sz="4" w:space="0" w:color="auto"/>
              <w:bottom w:val="single" w:sz="4" w:space="0" w:color="auto"/>
              <w:right w:val="single" w:sz="4" w:space="0" w:color="auto"/>
            </w:tcBorders>
            <w:hideMark/>
          </w:tcPr>
          <w:p w14:paraId="43752FD5" w14:textId="77777777" w:rsidR="0081771A" w:rsidRDefault="0081771A">
            <w:pPr>
              <w:rPr>
                <w:b/>
                <w:bCs/>
                <w:sz w:val="32"/>
                <w:szCs w:val="32"/>
              </w:rPr>
            </w:pPr>
            <w:r>
              <w:rPr>
                <w:rFonts w:hint="eastAsia"/>
                <w:b/>
                <w:bCs/>
                <w:sz w:val="32"/>
                <w:szCs w:val="32"/>
              </w:rPr>
              <w:t>招生专业</w:t>
            </w:r>
          </w:p>
        </w:tc>
        <w:tc>
          <w:tcPr>
            <w:tcW w:w="4875" w:type="dxa"/>
            <w:tcBorders>
              <w:top w:val="single" w:sz="4" w:space="0" w:color="auto"/>
              <w:left w:val="single" w:sz="4" w:space="0" w:color="auto"/>
              <w:bottom w:val="single" w:sz="4" w:space="0" w:color="auto"/>
              <w:right w:val="single" w:sz="4" w:space="0" w:color="auto"/>
            </w:tcBorders>
            <w:hideMark/>
          </w:tcPr>
          <w:p w14:paraId="01B8D5C0" w14:textId="77777777" w:rsidR="0081771A" w:rsidRDefault="0081771A">
            <w:pPr>
              <w:rPr>
                <w:b/>
                <w:bCs/>
                <w:sz w:val="32"/>
                <w:szCs w:val="32"/>
              </w:rPr>
            </w:pPr>
            <w:r>
              <w:rPr>
                <w:rFonts w:hint="eastAsia"/>
                <w:b/>
                <w:bCs/>
                <w:sz w:val="32"/>
                <w:szCs w:val="32"/>
              </w:rPr>
              <w:t>招生计划</w:t>
            </w:r>
          </w:p>
        </w:tc>
      </w:tr>
      <w:tr w:rsidR="0081771A" w14:paraId="72F21189" w14:textId="77777777" w:rsidTr="008670D9">
        <w:trPr>
          <w:jc w:val="center"/>
        </w:trPr>
        <w:tc>
          <w:tcPr>
            <w:tcW w:w="4536" w:type="dxa"/>
            <w:tcBorders>
              <w:top w:val="single" w:sz="4" w:space="0" w:color="auto"/>
              <w:left w:val="single" w:sz="4" w:space="0" w:color="auto"/>
              <w:bottom w:val="single" w:sz="4" w:space="0" w:color="auto"/>
              <w:right w:val="single" w:sz="4" w:space="0" w:color="auto"/>
            </w:tcBorders>
            <w:hideMark/>
          </w:tcPr>
          <w:p w14:paraId="5A4C0274" w14:textId="62B8AD69" w:rsidR="0081771A" w:rsidRDefault="0081771A">
            <w:pPr>
              <w:rPr>
                <w:sz w:val="32"/>
                <w:szCs w:val="32"/>
              </w:rPr>
            </w:pPr>
            <w:r>
              <w:rPr>
                <w:rFonts w:hint="eastAsia"/>
                <w:sz w:val="32"/>
                <w:szCs w:val="32"/>
              </w:rPr>
              <w:t>考古学</w:t>
            </w:r>
          </w:p>
        </w:tc>
        <w:tc>
          <w:tcPr>
            <w:tcW w:w="4875" w:type="dxa"/>
            <w:tcBorders>
              <w:top w:val="single" w:sz="4" w:space="0" w:color="auto"/>
              <w:left w:val="single" w:sz="4" w:space="0" w:color="auto"/>
              <w:bottom w:val="single" w:sz="4" w:space="0" w:color="auto"/>
              <w:right w:val="single" w:sz="4" w:space="0" w:color="auto"/>
            </w:tcBorders>
            <w:hideMark/>
          </w:tcPr>
          <w:p w14:paraId="3106F502" w14:textId="6CDE0311" w:rsidR="0081771A" w:rsidRDefault="0081771A">
            <w:pPr>
              <w:rPr>
                <w:sz w:val="32"/>
                <w:szCs w:val="32"/>
              </w:rPr>
            </w:pPr>
            <w:r>
              <w:rPr>
                <w:sz w:val="32"/>
                <w:szCs w:val="32"/>
              </w:rPr>
              <w:t>6</w:t>
            </w:r>
          </w:p>
        </w:tc>
      </w:tr>
      <w:tr w:rsidR="0081771A" w14:paraId="62B02DD1" w14:textId="77777777" w:rsidTr="008670D9">
        <w:trPr>
          <w:jc w:val="center"/>
        </w:trPr>
        <w:tc>
          <w:tcPr>
            <w:tcW w:w="4536" w:type="dxa"/>
            <w:tcBorders>
              <w:top w:val="single" w:sz="4" w:space="0" w:color="auto"/>
              <w:left w:val="single" w:sz="4" w:space="0" w:color="auto"/>
              <w:bottom w:val="single" w:sz="4" w:space="0" w:color="auto"/>
              <w:right w:val="single" w:sz="4" w:space="0" w:color="auto"/>
            </w:tcBorders>
          </w:tcPr>
          <w:p w14:paraId="4B979D5E" w14:textId="236245FA" w:rsidR="0081771A" w:rsidRDefault="0081771A">
            <w:pPr>
              <w:rPr>
                <w:sz w:val="32"/>
                <w:szCs w:val="32"/>
              </w:rPr>
            </w:pPr>
            <w:r>
              <w:rPr>
                <w:rFonts w:hint="eastAsia"/>
                <w:sz w:val="32"/>
                <w:szCs w:val="32"/>
              </w:rPr>
              <w:t>中国史</w:t>
            </w:r>
          </w:p>
        </w:tc>
        <w:tc>
          <w:tcPr>
            <w:tcW w:w="4875" w:type="dxa"/>
            <w:tcBorders>
              <w:top w:val="single" w:sz="4" w:space="0" w:color="auto"/>
              <w:left w:val="single" w:sz="4" w:space="0" w:color="auto"/>
              <w:bottom w:val="single" w:sz="4" w:space="0" w:color="auto"/>
              <w:right w:val="single" w:sz="4" w:space="0" w:color="auto"/>
            </w:tcBorders>
            <w:hideMark/>
          </w:tcPr>
          <w:p w14:paraId="127D0EDF" w14:textId="2E3A1B49" w:rsidR="0081771A" w:rsidRDefault="0081771A">
            <w:pPr>
              <w:rPr>
                <w:sz w:val="32"/>
                <w:szCs w:val="32"/>
              </w:rPr>
            </w:pPr>
            <w:r>
              <w:rPr>
                <w:sz w:val="32"/>
                <w:szCs w:val="32"/>
              </w:rPr>
              <w:t>18</w:t>
            </w:r>
            <w:r>
              <w:rPr>
                <w:rFonts w:hint="eastAsia"/>
                <w:sz w:val="32"/>
                <w:szCs w:val="32"/>
              </w:rPr>
              <w:t>（含退役大学生士兵计划</w:t>
            </w:r>
            <w:r>
              <w:rPr>
                <w:rFonts w:hint="eastAsia"/>
                <w:sz w:val="32"/>
                <w:szCs w:val="32"/>
              </w:rPr>
              <w:t>1</w:t>
            </w:r>
            <w:r>
              <w:rPr>
                <w:rFonts w:hint="eastAsia"/>
                <w:sz w:val="32"/>
                <w:szCs w:val="32"/>
              </w:rPr>
              <w:t>人）</w:t>
            </w:r>
          </w:p>
        </w:tc>
      </w:tr>
      <w:tr w:rsidR="0081771A" w14:paraId="661F07FE" w14:textId="77777777" w:rsidTr="008670D9">
        <w:trPr>
          <w:jc w:val="center"/>
        </w:trPr>
        <w:tc>
          <w:tcPr>
            <w:tcW w:w="4536" w:type="dxa"/>
            <w:tcBorders>
              <w:top w:val="single" w:sz="4" w:space="0" w:color="auto"/>
              <w:left w:val="single" w:sz="4" w:space="0" w:color="auto"/>
              <w:bottom w:val="single" w:sz="4" w:space="0" w:color="auto"/>
              <w:right w:val="single" w:sz="4" w:space="0" w:color="auto"/>
            </w:tcBorders>
          </w:tcPr>
          <w:p w14:paraId="1BDA9C98" w14:textId="0C235EBE" w:rsidR="0081771A" w:rsidRDefault="0081771A">
            <w:pPr>
              <w:rPr>
                <w:sz w:val="32"/>
                <w:szCs w:val="32"/>
              </w:rPr>
            </w:pPr>
            <w:r>
              <w:rPr>
                <w:rFonts w:hint="eastAsia"/>
                <w:sz w:val="32"/>
                <w:szCs w:val="32"/>
              </w:rPr>
              <w:t>世界史</w:t>
            </w:r>
          </w:p>
        </w:tc>
        <w:tc>
          <w:tcPr>
            <w:tcW w:w="4875" w:type="dxa"/>
            <w:tcBorders>
              <w:top w:val="single" w:sz="4" w:space="0" w:color="auto"/>
              <w:left w:val="single" w:sz="4" w:space="0" w:color="auto"/>
              <w:bottom w:val="single" w:sz="4" w:space="0" w:color="auto"/>
              <w:right w:val="single" w:sz="4" w:space="0" w:color="auto"/>
            </w:tcBorders>
            <w:hideMark/>
          </w:tcPr>
          <w:p w14:paraId="2CB63BC0" w14:textId="06357CF7" w:rsidR="0081771A" w:rsidRDefault="0081771A">
            <w:pPr>
              <w:rPr>
                <w:sz w:val="32"/>
                <w:szCs w:val="32"/>
              </w:rPr>
            </w:pPr>
            <w:r>
              <w:rPr>
                <w:rFonts w:hint="eastAsia"/>
                <w:sz w:val="32"/>
                <w:szCs w:val="32"/>
              </w:rPr>
              <w:t>8</w:t>
            </w:r>
          </w:p>
        </w:tc>
      </w:tr>
      <w:tr w:rsidR="0081771A" w14:paraId="1067EAB6" w14:textId="77777777" w:rsidTr="008670D9">
        <w:trPr>
          <w:jc w:val="center"/>
        </w:trPr>
        <w:tc>
          <w:tcPr>
            <w:tcW w:w="4536" w:type="dxa"/>
            <w:tcBorders>
              <w:top w:val="single" w:sz="4" w:space="0" w:color="auto"/>
              <w:left w:val="single" w:sz="4" w:space="0" w:color="auto"/>
              <w:bottom w:val="single" w:sz="4" w:space="0" w:color="auto"/>
              <w:right w:val="single" w:sz="4" w:space="0" w:color="auto"/>
            </w:tcBorders>
          </w:tcPr>
          <w:p w14:paraId="4F8293E8" w14:textId="091EFF60" w:rsidR="0081771A" w:rsidRDefault="0081771A" w:rsidP="0081771A">
            <w:pPr>
              <w:rPr>
                <w:sz w:val="32"/>
                <w:szCs w:val="32"/>
              </w:rPr>
            </w:pPr>
            <w:r>
              <w:rPr>
                <w:rFonts w:hint="eastAsia"/>
                <w:sz w:val="32"/>
                <w:szCs w:val="32"/>
              </w:rPr>
              <w:t>学科教学（历史）（全日制）</w:t>
            </w:r>
          </w:p>
        </w:tc>
        <w:tc>
          <w:tcPr>
            <w:tcW w:w="4875" w:type="dxa"/>
            <w:tcBorders>
              <w:top w:val="single" w:sz="4" w:space="0" w:color="auto"/>
              <w:left w:val="single" w:sz="4" w:space="0" w:color="auto"/>
              <w:bottom w:val="single" w:sz="4" w:space="0" w:color="auto"/>
              <w:right w:val="single" w:sz="4" w:space="0" w:color="auto"/>
            </w:tcBorders>
            <w:hideMark/>
          </w:tcPr>
          <w:p w14:paraId="5F71160D" w14:textId="0B633A63" w:rsidR="0081771A" w:rsidRDefault="0081771A" w:rsidP="0081771A">
            <w:pPr>
              <w:rPr>
                <w:sz w:val="32"/>
                <w:szCs w:val="32"/>
              </w:rPr>
            </w:pPr>
            <w:r>
              <w:rPr>
                <w:sz w:val="32"/>
                <w:szCs w:val="32"/>
              </w:rPr>
              <w:t>34</w:t>
            </w:r>
            <w:r>
              <w:rPr>
                <w:rFonts w:hint="eastAsia"/>
                <w:sz w:val="32"/>
                <w:szCs w:val="32"/>
              </w:rPr>
              <w:t>（</w:t>
            </w:r>
            <w:proofErr w:type="gramStart"/>
            <w:r>
              <w:rPr>
                <w:rFonts w:hint="eastAsia"/>
                <w:sz w:val="32"/>
                <w:szCs w:val="32"/>
              </w:rPr>
              <w:t>含推免</w:t>
            </w:r>
            <w:proofErr w:type="gramEnd"/>
            <w:r>
              <w:rPr>
                <w:rFonts w:hint="eastAsia"/>
                <w:sz w:val="32"/>
                <w:szCs w:val="32"/>
              </w:rPr>
              <w:t>8</w:t>
            </w:r>
            <w:r>
              <w:rPr>
                <w:rFonts w:hint="eastAsia"/>
                <w:sz w:val="32"/>
                <w:szCs w:val="32"/>
              </w:rPr>
              <w:t>人）</w:t>
            </w:r>
          </w:p>
        </w:tc>
      </w:tr>
      <w:tr w:rsidR="0081771A" w14:paraId="7A07178C" w14:textId="77777777" w:rsidTr="008670D9">
        <w:trPr>
          <w:jc w:val="center"/>
        </w:trPr>
        <w:tc>
          <w:tcPr>
            <w:tcW w:w="4536" w:type="dxa"/>
            <w:tcBorders>
              <w:top w:val="single" w:sz="4" w:space="0" w:color="auto"/>
              <w:left w:val="single" w:sz="4" w:space="0" w:color="auto"/>
              <w:bottom w:val="single" w:sz="4" w:space="0" w:color="auto"/>
              <w:right w:val="single" w:sz="4" w:space="0" w:color="auto"/>
            </w:tcBorders>
          </w:tcPr>
          <w:p w14:paraId="7DA3F080" w14:textId="0537B7A2" w:rsidR="0081771A" w:rsidRDefault="0081771A" w:rsidP="0081771A">
            <w:pPr>
              <w:rPr>
                <w:sz w:val="32"/>
                <w:szCs w:val="32"/>
              </w:rPr>
            </w:pPr>
            <w:r>
              <w:rPr>
                <w:rFonts w:hint="eastAsia"/>
                <w:sz w:val="32"/>
                <w:szCs w:val="32"/>
              </w:rPr>
              <w:t>学科教学（历史）（</w:t>
            </w:r>
            <w:r w:rsidR="00D716C5">
              <w:rPr>
                <w:rFonts w:hint="eastAsia"/>
                <w:sz w:val="32"/>
                <w:szCs w:val="32"/>
              </w:rPr>
              <w:t>非</w:t>
            </w:r>
            <w:r>
              <w:rPr>
                <w:rFonts w:hint="eastAsia"/>
                <w:sz w:val="32"/>
                <w:szCs w:val="32"/>
              </w:rPr>
              <w:t>全日制）</w:t>
            </w:r>
          </w:p>
        </w:tc>
        <w:tc>
          <w:tcPr>
            <w:tcW w:w="4875" w:type="dxa"/>
            <w:tcBorders>
              <w:top w:val="single" w:sz="4" w:space="0" w:color="auto"/>
              <w:left w:val="single" w:sz="4" w:space="0" w:color="auto"/>
              <w:bottom w:val="single" w:sz="4" w:space="0" w:color="auto"/>
              <w:right w:val="single" w:sz="4" w:space="0" w:color="auto"/>
            </w:tcBorders>
            <w:hideMark/>
          </w:tcPr>
          <w:p w14:paraId="154E5B09" w14:textId="0681E972" w:rsidR="0081771A" w:rsidRDefault="0081771A" w:rsidP="0081771A">
            <w:pPr>
              <w:rPr>
                <w:sz w:val="32"/>
                <w:szCs w:val="32"/>
              </w:rPr>
            </w:pPr>
            <w:r>
              <w:rPr>
                <w:sz w:val="32"/>
                <w:szCs w:val="32"/>
              </w:rPr>
              <w:t>5</w:t>
            </w:r>
          </w:p>
        </w:tc>
      </w:tr>
      <w:tr w:rsidR="0081771A" w14:paraId="5FBF32CA" w14:textId="77777777" w:rsidTr="008670D9">
        <w:trPr>
          <w:jc w:val="center"/>
        </w:trPr>
        <w:tc>
          <w:tcPr>
            <w:tcW w:w="4536" w:type="dxa"/>
            <w:tcBorders>
              <w:top w:val="single" w:sz="4" w:space="0" w:color="auto"/>
              <w:left w:val="single" w:sz="4" w:space="0" w:color="auto"/>
              <w:bottom w:val="single" w:sz="4" w:space="0" w:color="auto"/>
              <w:right w:val="single" w:sz="4" w:space="0" w:color="auto"/>
            </w:tcBorders>
          </w:tcPr>
          <w:p w14:paraId="7D1F474C" w14:textId="6E7DF7A0" w:rsidR="0081771A" w:rsidRDefault="0081771A" w:rsidP="0081771A">
            <w:pPr>
              <w:rPr>
                <w:sz w:val="32"/>
                <w:szCs w:val="32"/>
              </w:rPr>
            </w:pPr>
            <w:r>
              <w:rPr>
                <w:rFonts w:hint="eastAsia"/>
                <w:sz w:val="32"/>
                <w:szCs w:val="32"/>
              </w:rPr>
              <w:t>文物与博物馆</w:t>
            </w:r>
          </w:p>
        </w:tc>
        <w:tc>
          <w:tcPr>
            <w:tcW w:w="4875" w:type="dxa"/>
            <w:tcBorders>
              <w:top w:val="single" w:sz="4" w:space="0" w:color="auto"/>
              <w:left w:val="single" w:sz="4" w:space="0" w:color="auto"/>
              <w:bottom w:val="single" w:sz="4" w:space="0" w:color="auto"/>
              <w:right w:val="single" w:sz="4" w:space="0" w:color="auto"/>
            </w:tcBorders>
            <w:hideMark/>
          </w:tcPr>
          <w:p w14:paraId="33FF2F1D" w14:textId="3DD50891" w:rsidR="0081771A" w:rsidRDefault="0081771A" w:rsidP="0081771A">
            <w:pPr>
              <w:rPr>
                <w:sz w:val="32"/>
                <w:szCs w:val="32"/>
              </w:rPr>
            </w:pPr>
            <w:r>
              <w:rPr>
                <w:sz w:val="32"/>
                <w:szCs w:val="32"/>
              </w:rPr>
              <w:t>8</w:t>
            </w:r>
          </w:p>
        </w:tc>
      </w:tr>
      <w:tr w:rsidR="0081771A" w14:paraId="1F4EE431" w14:textId="77777777" w:rsidTr="008670D9">
        <w:trPr>
          <w:jc w:val="center"/>
        </w:trPr>
        <w:tc>
          <w:tcPr>
            <w:tcW w:w="4536" w:type="dxa"/>
            <w:tcBorders>
              <w:top w:val="single" w:sz="4" w:space="0" w:color="auto"/>
              <w:left w:val="single" w:sz="4" w:space="0" w:color="auto"/>
              <w:bottom w:val="single" w:sz="4" w:space="0" w:color="auto"/>
              <w:right w:val="single" w:sz="4" w:space="0" w:color="auto"/>
            </w:tcBorders>
            <w:hideMark/>
          </w:tcPr>
          <w:p w14:paraId="450C659F" w14:textId="77777777" w:rsidR="0081771A" w:rsidRDefault="0081771A" w:rsidP="0081771A">
            <w:pPr>
              <w:rPr>
                <w:sz w:val="32"/>
                <w:szCs w:val="32"/>
              </w:rPr>
            </w:pPr>
            <w:r>
              <w:rPr>
                <w:rFonts w:hint="eastAsia"/>
                <w:sz w:val="32"/>
                <w:szCs w:val="32"/>
              </w:rPr>
              <w:t>合计</w:t>
            </w:r>
          </w:p>
        </w:tc>
        <w:tc>
          <w:tcPr>
            <w:tcW w:w="4875" w:type="dxa"/>
            <w:tcBorders>
              <w:top w:val="single" w:sz="4" w:space="0" w:color="auto"/>
              <w:left w:val="single" w:sz="4" w:space="0" w:color="auto"/>
              <w:bottom w:val="single" w:sz="4" w:space="0" w:color="auto"/>
              <w:right w:val="single" w:sz="4" w:space="0" w:color="auto"/>
            </w:tcBorders>
            <w:hideMark/>
          </w:tcPr>
          <w:p w14:paraId="07A3505E" w14:textId="102DE2BE" w:rsidR="0081771A" w:rsidRDefault="0081771A" w:rsidP="0081771A">
            <w:pPr>
              <w:rPr>
                <w:sz w:val="32"/>
                <w:szCs w:val="32"/>
              </w:rPr>
            </w:pPr>
            <w:r>
              <w:rPr>
                <w:sz w:val="32"/>
                <w:szCs w:val="32"/>
              </w:rPr>
              <w:t>79</w:t>
            </w:r>
          </w:p>
        </w:tc>
      </w:tr>
    </w:tbl>
    <w:p w14:paraId="07A9A350" w14:textId="77777777" w:rsidR="0081771A" w:rsidRPr="005526C0" w:rsidRDefault="0081771A" w:rsidP="005526C0">
      <w:pPr>
        <w:widowControl/>
        <w:snapToGrid w:val="0"/>
        <w:spacing w:line="560" w:lineRule="exact"/>
        <w:ind w:firstLineChars="200" w:firstLine="560"/>
        <w:rPr>
          <w:rFonts w:ascii="宋体"/>
          <w:sz w:val="28"/>
          <w:szCs w:val="28"/>
        </w:rPr>
      </w:pPr>
    </w:p>
    <w:sectPr w:rsidR="0081771A" w:rsidRPr="005526C0" w:rsidSect="00AE39D5">
      <w:pgSz w:w="11907" w:h="16840"/>
      <w:pgMar w:top="1701" w:right="1474" w:bottom="1701" w:left="1588" w:header="851"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7B757" w14:textId="77777777" w:rsidR="000B69C1" w:rsidRDefault="000B69C1">
      <w:r>
        <w:separator/>
      </w:r>
    </w:p>
  </w:endnote>
  <w:endnote w:type="continuationSeparator" w:id="0">
    <w:p w14:paraId="6634E176" w14:textId="77777777" w:rsidR="000B69C1" w:rsidRDefault="000B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D93F" w14:textId="77777777" w:rsidR="00465E20" w:rsidRDefault="00F217FF">
    <w:pPr>
      <w:pStyle w:val="a5"/>
      <w:framePr w:wrap="around" w:vAnchor="text" w:hAnchor="margin" w:xAlign="center" w:y="1"/>
      <w:rPr>
        <w:rStyle w:val="ac"/>
      </w:rPr>
    </w:pPr>
    <w:r>
      <w:rPr>
        <w:rStyle w:val="ac"/>
      </w:rPr>
      <w:fldChar w:fldCharType="begin"/>
    </w:r>
    <w:r w:rsidR="00D73A9C">
      <w:rPr>
        <w:rStyle w:val="ac"/>
      </w:rPr>
      <w:instrText xml:space="preserve">PAGE  </w:instrText>
    </w:r>
    <w:r>
      <w:rPr>
        <w:rStyle w:val="ac"/>
      </w:rPr>
      <w:fldChar w:fldCharType="separate"/>
    </w:r>
    <w:r w:rsidR="00D73A9C">
      <w:rPr>
        <w:rStyle w:val="ac"/>
      </w:rPr>
      <w:t>3</w:t>
    </w:r>
    <w:r>
      <w:rPr>
        <w:rStyle w:val="ac"/>
      </w:rPr>
      <w:fldChar w:fldCharType="end"/>
    </w:r>
  </w:p>
  <w:p w14:paraId="6AA72977" w14:textId="77777777" w:rsidR="00465E20" w:rsidRDefault="00465E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8DB3" w14:textId="77777777" w:rsidR="00465E20" w:rsidRDefault="00D73A9C">
    <w:pPr>
      <w:pStyle w:val="a5"/>
      <w:framePr w:wrap="around" w:vAnchor="text" w:hAnchor="margin" w:xAlign="center" w:y="1"/>
      <w:rPr>
        <w:rStyle w:val="ac"/>
        <w:rFonts w:ascii="Batang" w:eastAsia="Batang" w:hAnsi="Batang"/>
        <w:sz w:val="28"/>
        <w:szCs w:val="28"/>
      </w:rPr>
    </w:pPr>
    <w:r>
      <w:rPr>
        <w:rStyle w:val="ac"/>
        <w:rFonts w:ascii="Batang" w:eastAsia="Batang" w:hAnsi="Batang"/>
        <w:sz w:val="28"/>
        <w:szCs w:val="28"/>
      </w:rPr>
      <w:t>-</w:t>
    </w:r>
    <w:r w:rsidR="00F217FF">
      <w:rPr>
        <w:rStyle w:val="ac"/>
        <w:rFonts w:ascii="Batang" w:eastAsia="Batang" w:hAnsi="Batang"/>
        <w:sz w:val="28"/>
        <w:szCs w:val="28"/>
      </w:rPr>
      <w:fldChar w:fldCharType="begin"/>
    </w:r>
    <w:r>
      <w:rPr>
        <w:rStyle w:val="ac"/>
        <w:rFonts w:ascii="Batang" w:eastAsia="Batang" w:hAnsi="Batang"/>
        <w:sz w:val="28"/>
        <w:szCs w:val="28"/>
      </w:rPr>
      <w:instrText xml:space="preserve">PAGE  </w:instrText>
    </w:r>
    <w:r w:rsidR="00F217FF">
      <w:rPr>
        <w:rStyle w:val="ac"/>
        <w:rFonts w:ascii="Batang" w:eastAsia="Batang" w:hAnsi="Batang"/>
        <w:sz w:val="28"/>
        <w:szCs w:val="28"/>
      </w:rPr>
      <w:fldChar w:fldCharType="separate"/>
    </w:r>
    <w:r w:rsidR="006E1794">
      <w:rPr>
        <w:rStyle w:val="ac"/>
        <w:rFonts w:ascii="Batang" w:eastAsia="Batang" w:hAnsi="Batang"/>
        <w:noProof/>
        <w:sz w:val="28"/>
        <w:szCs w:val="28"/>
      </w:rPr>
      <w:t>8</w:t>
    </w:r>
    <w:r w:rsidR="00F217FF">
      <w:rPr>
        <w:rStyle w:val="ac"/>
        <w:rFonts w:ascii="Batang" w:eastAsia="Batang" w:hAnsi="Batang"/>
        <w:sz w:val="28"/>
        <w:szCs w:val="28"/>
      </w:rPr>
      <w:fldChar w:fldCharType="end"/>
    </w:r>
    <w:r>
      <w:rPr>
        <w:rStyle w:val="ac"/>
        <w:rFonts w:ascii="Batang" w:eastAsia="Batang" w:hAnsi="Batang"/>
        <w:sz w:val="28"/>
        <w:szCs w:val="28"/>
      </w:rPr>
      <w:t>-</w:t>
    </w:r>
  </w:p>
  <w:p w14:paraId="0748E499" w14:textId="77777777" w:rsidR="00465E20" w:rsidRDefault="00465E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7E81" w14:textId="77777777" w:rsidR="000B69C1" w:rsidRDefault="000B69C1">
      <w:r>
        <w:separator/>
      </w:r>
    </w:p>
  </w:footnote>
  <w:footnote w:type="continuationSeparator" w:id="0">
    <w:p w14:paraId="0D92A0C9" w14:textId="77777777" w:rsidR="000B69C1" w:rsidRDefault="000B6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60528"/>
    <w:multiLevelType w:val="multilevel"/>
    <w:tmpl w:val="3CE6052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5C33"/>
    <w:rsid w:val="00000422"/>
    <w:rsid w:val="000019D1"/>
    <w:rsid w:val="00002821"/>
    <w:rsid w:val="000138CF"/>
    <w:rsid w:val="000173B1"/>
    <w:rsid w:val="00020B92"/>
    <w:rsid w:val="00020E9A"/>
    <w:rsid w:val="00023A8A"/>
    <w:rsid w:val="00030756"/>
    <w:rsid w:val="000354EF"/>
    <w:rsid w:val="0004405D"/>
    <w:rsid w:val="00044B0B"/>
    <w:rsid w:val="0004729D"/>
    <w:rsid w:val="00051EAA"/>
    <w:rsid w:val="000529D1"/>
    <w:rsid w:val="000534EB"/>
    <w:rsid w:val="0005375A"/>
    <w:rsid w:val="00053C56"/>
    <w:rsid w:val="00060857"/>
    <w:rsid w:val="000611B5"/>
    <w:rsid w:val="000634D4"/>
    <w:rsid w:val="00067279"/>
    <w:rsid w:val="00067D6C"/>
    <w:rsid w:val="00070D37"/>
    <w:rsid w:val="00080CF7"/>
    <w:rsid w:val="0009006E"/>
    <w:rsid w:val="00090F6E"/>
    <w:rsid w:val="00091122"/>
    <w:rsid w:val="00091754"/>
    <w:rsid w:val="00092630"/>
    <w:rsid w:val="000974FE"/>
    <w:rsid w:val="00097FA0"/>
    <w:rsid w:val="000A317B"/>
    <w:rsid w:val="000A390A"/>
    <w:rsid w:val="000A3A70"/>
    <w:rsid w:val="000A5025"/>
    <w:rsid w:val="000A6BE8"/>
    <w:rsid w:val="000B1BE0"/>
    <w:rsid w:val="000B3A50"/>
    <w:rsid w:val="000B3CAD"/>
    <w:rsid w:val="000B3FBF"/>
    <w:rsid w:val="000B69C1"/>
    <w:rsid w:val="000B76A1"/>
    <w:rsid w:val="000C0906"/>
    <w:rsid w:val="000D1270"/>
    <w:rsid w:val="000D1301"/>
    <w:rsid w:val="000D1FE7"/>
    <w:rsid w:val="000D29E3"/>
    <w:rsid w:val="000D49C5"/>
    <w:rsid w:val="000D6E05"/>
    <w:rsid w:val="000F5129"/>
    <w:rsid w:val="00100195"/>
    <w:rsid w:val="00100BA3"/>
    <w:rsid w:val="00101B0B"/>
    <w:rsid w:val="00102B42"/>
    <w:rsid w:val="00110511"/>
    <w:rsid w:val="0011099C"/>
    <w:rsid w:val="00111E78"/>
    <w:rsid w:val="0011398D"/>
    <w:rsid w:val="00113AF2"/>
    <w:rsid w:val="00117195"/>
    <w:rsid w:val="00123525"/>
    <w:rsid w:val="001235FE"/>
    <w:rsid w:val="00126374"/>
    <w:rsid w:val="0012663B"/>
    <w:rsid w:val="001266C5"/>
    <w:rsid w:val="0013049A"/>
    <w:rsid w:val="00145A26"/>
    <w:rsid w:val="001532EA"/>
    <w:rsid w:val="00157277"/>
    <w:rsid w:val="00164220"/>
    <w:rsid w:val="00164533"/>
    <w:rsid w:val="00164D5E"/>
    <w:rsid w:val="00170914"/>
    <w:rsid w:val="00172887"/>
    <w:rsid w:val="001733B9"/>
    <w:rsid w:val="00176C1D"/>
    <w:rsid w:val="00177900"/>
    <w:rsid w:val="00181257"/>
    <w:rsid w:val="00184866"/>
    <w:rsid w:val="0018491B"/>
    <w:rsid w:val="0019285B"/>
    <w:rsid w:val="00192F78"/>
    <w:rsid w:val="001936CA"/>
    <w:rsid w:val="001A0742"/>
    <w:rsid w:val="001A2209"/>
    <w:rsid w:val="001A4CC8"/>
    <w:rsid w:val="001A5915"/>
    <w:rsid w:val="001A6932"/>
    <w:rsid w:val="001A75F0"/>
    <w:rsid w:val="001A7787"/>
    <w:rsid w:val="001B39BF"/>
    <w:rsid w:val="001B5908"/>
    <w:rsid w:val="001B682A"/>
    <w:rsid w:val="001B7FA1"/>
    <w:rsid w:val="001C443F"/>
    <w:rsid w:val="001C4A57"/>
    <w:rsid w:val="001C6E09"/>
    <w:rsid w:val="001D4A8C"/>
    <w:rsid w:val="001D6087"/>
    <w:rsid w:val="001E339C"/>
    <w:rsid w:val="001E3AD2"/>
    <w:rsid w:val="001F169B"/>
    <w:rsid w:val="001F4FD9"/>
    <w:rsid w:val="001F5A15"/>
    <w:rsid w:val="001F624C"/>
    <w:rsid w:val="0020262A"/>
    <w:rsid w:val="00211777"/>
    <w:rsid w:val="00212FA0"/>
    <w:rsid w:val="0022033D"/>
    <w:rsid w:val="00221864"/>
    <w:rsid w:val="0022217C"/>
    <w:rsid w:val="00222603"/>
    <w:rsid w:val="0022400B"/>
    <w:rsid w:val="0023186A"/>
    <w:rsid w:val="00232A30"/>
    <w:rsid w:val="00233E8C"/>
    <w:rsid w:val="00241A79"/>
    <w:rsid w:val="00241C4F"/>
    <w:rsid w:val="00244858"/>
    <w:rsid w:val="002526BE"/>
    <w:rsid w:val="00252EA1"/>
    <w:rsid w:val="002533FA"/>
    <w:rsid w:val="0025555B"/>
    <w:rsid w:val="002558C1"/>
    <w:rsid w:val="00255B63"/>
    <w:rsid w:val="00257726"/>
    <w:rsid w:val="00257C0E"/>
    <w:rsid w:val="002644BB"/>
    <w:rsid w:val="00266EC9"/>
    <w:rsid w:val="00272ADD"/>
    <w:rsid w:val="00274876"/>
    <w:rsid w:val="00281125"/>
    <w:rsid w:val="002860B8"/>
    <w:rsid w:val="00286E1C"/>
    <w:rsid w:val="002878A8"/>
    <w:rsid w:val="002878B6"/>
    <w:rsid w:val="002911B5"/>
    <w:rsid w:val="00291A8A"/>
    <w:rsid w:val="00293E13"/>
    <w:rsid w:val="00294215"/>
    <w:rsid w:val="00295911"/>
    <w:rsid w:val="002A0A4E"/>
    <w:rsid w:val="002A3A07"/>
    <w:rsid w:val="002A5EB6"/>
    <w:rsid w:val="002A64BE"/>
    <w:rsid w:val="002A691B"/>
    <w:rsid w:val="002A7D01"/>
    <w:rsid w:val="002B5E19"/>
    <w:rsid w:val="002C4857"/>
    <w:rsid w:val="002C6D9F"/>
    <w:rsid w:val="002C7869"/>
    <w:rsid w:val="002D41AA"/>
    <w:rsid w:val="002D5D02"/>
    <w:rsid w:val="002E3990"/>
    <w:rsid w:val="002E49BE"/>
    <w:rsid w:val="002F3D28"/>
    <w:rsid w:val="002F727F"/>
    <w:rsid w:val="002F7434"/>
    <w:rsid w:val="002F7A4E"/>
    <w:rsid w:val="00301C37"/>
    <w:rsid w:val="00304E45"/>
    <w:rsid w:val="00307B39"/>
    <w:rsid w:val="003112A0"/>
    <w:rsid w:val="003161EF"/>
    <w:rsid w:val="0031794D"/>
    <w:rsid w:val="003209AD"/>
    <w:rsid w:val="00321A00"/>
    <w:rsid w:val="00322464"/>
    <w:rsid w:val="00322E48"/>
    <w:rsid w:val="0032401E"/>
    <w:rsid w:val="003305E2"/>
    <w:rsid w:val="003311E5"/>
    <w:rsid w:val="003324B2"/>
    <w:rsid w:val="003336FB"/>
    <w:rsid w:val="00335B51"/>
    <w:rsid w:val="00341B2E"/>
    <w:rsid w:val="00343F5B"/>
    <w:rsid w:val="00345A85"/>
    <w:rsid w:val="0034745A"/>
    <w:rsid w:val="00364E94"/>
    <w:rsid w:val="00365B68"/>
    <w:rsid w:val="00374012"/>
    <w:rsid w:val="003743E1"/>
    <w:rsid w:val="00375273"/>
    <w:rsid w:val="00377498"/>
    <w:rsid w:val="00384677"/>
    <w:rsid w:val="00386978"/>
    <w:rsid w:val="003875A7"/>
    <w:rsid w:val="003909A8"/>
    <w:rsid w:val="00390BDA"/>
    <w:rsid w:val="00390F83"/>
    <w:rsid w:val="00391C15"/>
    <w:rsid w:val="00393334"/>
    <w:rsid w:val="00396528"/>
    <w:rsid w:val="003976B0"/>
    <w:rsid w:val="003A44C9"/>
    <w:rsid w:val="003A465B"/>
    <w:rsid w:val="003A799B"/>
    <w:rsid w:val="003A7EDB"/>
    <w:rsid w:val="003B3EDD"/>
    <w:rsid w:val="003B47BE"/>
    <w:rsid w:val="003B55A5"/>
    <w:rsid w:val="003B67CE"/>
    <w:rsid w:val="003B6CF8"/>
    <w:rsid w:val="003B7762"/>
    <w:rsid w:val="003B7A28"/>
    <w:rsid w:val="003C2450"/>
    <w:rsid w:val="003C7853"/>
    <w:rsid w:val="003D13E2"/>
    <w:rsid w:val="003D44C6"/>
    <w:rsid w:val="003D534E"/>
    <w:rsid w:val="003D6614"/>
    <w:rsid w:val="003E55A9"/>
    <w:rsid w:val="003E7B77"/>
    <w:rsid w:val="003E7BF5"/>
    <w:rsid w:val="003F0642"/>
    <w:rsid w:val="003F3C6A"/>
    <w:rsid w:val="003F5415"/>
    <w:rsid w:val="003F650D"/>
    <w:rsid w:val="003F6FE6"/>
    <w:rsid w:val="00401901"/>
    <w:rsid w:val="00402BD1"/>
    <w:rsid w:val="00403C06"/>
    <w:rsid w:val="00411D7C"/>
    <w:rsid w:val="00412897"/>
    <w:rsid w:val="00412E61"/>
    <w:rsid w:val="004154C7"/>
    <w:rsid w:val="00417096"/>
    <w:rsid w:val="00420E17"/>
    <w:rsid w:val="0042114A"/>
    <w:rsid w:val="00425539"/>
    <w:rsid w:val="00426E9E"/>
    <w:rsid w:val="00427FDF"/>
    <w:rsid w:val="00430B4C"/>
    <w:rsid w:val="00437AB1"/>
    <w:rsid w:val="00442447"/>
    <w:rsid w:val="00445C33"/>
    <w:rsid w:val="004502B7"/>
    <w:rsid w:val="0045189C"/>
    <w:rsid w:val="00452BC4"/>
    <w:rsid w:val="00454759"/>
    <w:rsid w:val="00455A4A"/>
    <w:rsid w:val="00465468"/>
    <w:rsid w:val="00465D7E"/>
    <w:rsid w:val="00465E20"/>
    <w:rsid w:val="00470D99"/>
    <w:rsid w:val="00470FF9"/>
    <w:rsid w:val="00471687"/>
    <w:rsid w:val="00471ACA"/>
    <w:rsid w:val="00471CBD"/>
    <w:rsid w:val="00473878"/>
    <w:rsid w:val="004767FF"/>
    <w:rsid w:val="0048015A"/>
    <w:rsid w:val="00480433"/>
    <w:rsid w:val="00481DD3"/>
    <w:rsid w:val="00483B03"/>
    <w:rsid w:val="00485B34"/>
    <w:rsid w:val="004916B8"/>
    <w:rsid w:val="00493229"/>
    <w:rsid w:val="004933BD"/>
    <w:rsid w:val="004A7A83"/>
    <w:rsid w:val="004B2386"/>
    <w:rsid w:val="004B4966"/>
    <w:rsid w:val="004B6848"/>
    <w:rsid w:val="004C1F50"/>
    <w:rsid w:val="004C2ADC"/>
    <w:rsid w:val="004C49EC"/>
    <w:rsid w:val="004D1C3A"/>
    <w:rsid w:val="004D23BD"/>
    <w:rsid w:val="004E05E6"/>
    <w:rsid w:val="004E2C52"/>
    <w:rsid w:val="004E4DF0"/>
    <w:rsid w:val="004E55E8"/>
    <w:rsid w:val="004E595B"/>
    <w:rsid w:val="004E5B5C"/>
    <w:rsid w:val="004E6F5F"/>
    <w:rsid w:val="004F2FD1"/>
    <w:rsid w:val="004F3BB3"/>
    <w:rsid w:val="004F47E8"/>
    <w:rsid w:val="004F5318"/>
    <w:rsid w:val="004F5D0B"/>
    <w:rsid w:val="00511181"/>
    <w:rsid w:val="00511D4E"/>
    <w:rsid w:val="00513092"/>
    <w:rsid w:val="00514D47"/>
    <w:rsid w:val="00516857"/>
    <w:rsid w:val="00517870"/>
    <w:rsid w:val="005209A9"/>
    <w:rsid w:val="0052637E"/>
    <w:rsid w:val="0052737D"/>
    <w:rsid w:val="00527F72"/>
    <w:rsid w:val="00530FEA"/>
    <w:rsid w:val="00531720"/>
    <w:rsid w:val="00535916"/>
    <w:rsid w:val="005362D2"/>
    <w:rsid w:val="00537475"/>
    <w:rsid w:val="005400A8"/>
    <w:rsid w:val="00542835"/>
    <w:rsid w:val="00544ECC"/>
    <w:rsid w:val="005526C0"/>
    <w:rsid w:val="00554F8F"/>
    <w:rsid w:val="00555533"/>
    <w:rsid w:val="00561D09"/>
    <w:rsid w:val="00563432"/>
    <w:rsid w:val="005638CD"/>
    <w:rsid w:val="005640B0"/>
    <w:rsid w:val="00564516"/>
    <w:rsid w:val="00564EED"/>
    <w:rsid w:val="00567D7A"/>
    <w:rsid w:val="00571865"/>
    <w:rsid w:val="00572CAA"/>
    <w:rsid w:val="00576D1A"/>
    <w:rsid w:val="005800E4"/>
    <w:rsid w:val="0058052E"/>
    <w:rsid w:val="00581301"/>
    <w:rsid w:val="00581CF3"/>
    <w:rsid w:val="00583148"/>
    <w:rsid w:val="0058343C"/>
    <w:rsid w:val="005842C7"/>
    <w:rsid w:val="00590119"/>
    <w:rsid w:val="00590AB2"/>
    <w:rsid w:val="00591850"/>
    <w:rsid w:val="00592E85"/>
    <w:rsid w:val="005955C3"/>
    <w:rsid w:val="005A1BEF"/>
    <w:rsid w:val="005A3A32"/>
    <w:rsid w:val="005A4D95"/>
    <w:rsid w:val="005B279A"/>
    <w:rsid w:val="005B6AFC"/>
    <w:rsid w:val="005B7F87"/>
    <w:rsid w:val="005C35A2"/>
    <w:rsid w:val="005C567B"/>
    <w:rsid w:val="005C583F"/>
    <w:rsid w:val="005C6F83"/>
    <w:rsid w:val="005C76F0"/>
    <w:rsid w:val="005D2AD0"/>
    <w:rsid w:val="005D6733"/>
    <w:rsid w:val="005D6F29"/>
    <w:rsid w:val="005E15A0"/>
    <w:rsid w:val="005E2032"/>
    <w:rsid w:val="005E5C3A"/>
    <w:rsid w:val="005E733D"/>
    <w:rsid w:val="005F1C8E"/>
    <w:rsid w:val="005F4E53"/>
    <w:rsid w:val="005F4F3D"/>
    <w:rsid w:val="006003CB"/>
    <w:rsid w:val="006013FC"/>
    <w:rsid w:val="00603C16"/>
    <w:rsid w:val="00607544"/>
    <w:rsid w:val="006077E9"/>
    <w:rsid w:val="00611816"/>
    <w:rsid w:val="00612C56"/>
    <w:rsid w:val="00612C9A"/>
    <w:rsid w:val="00620F4E"/>
    <w:rsid w:val="00622001"/>
    <w:rsid w:val="00623B20"/>
    <w:rsid w:val="006257CA"/>
    <w:rsid w:val="00630D21"/>
    <w:rsid w:val="006322F9"/>
    <w:rsid w:val="006325BC"/>
    <w:rsid w:val="006360FE"/>
    <w:rsid w:val="006471C3"/>
    <w:rsid w:val="0065074A"/>
    <w:rsid w:val="00650F51"/>
    <w:rsid w:val="00651B5F"/>
    <w:rsid w:val="00652D5A"/>
    <w:rsid w:val="00656C2F"/>
    <w:rsid w:val="00661631"/>
    <w:rsid w:val="0066494F"/>
    <w:rsid w:val="006655F4"/>
    <w:rsid w:val="0068092A"/>
    <w:rsid w:val="00683AB0"/>
    <w:rsid w:val="00684C36"/>
    <w:rsid w:val="00686532"/>
    <w:rsid w:val="006875C5"/>
    <w:rsid w:val="006972E7"/>
    <w:rsid w:val="00697CD1"/>
    <w:rsid w:val="006A1A62"/>
    <w:rsid w:val="006A3281"/>
    <w:rsid w:val="006A46BD"/>
    <w:rsid w:val="006A53E0"/>
    <w:rsid w:val="006B00AD"/>
    <w:rsid w:val="006B0D90"/>
    <w:rsid w:val="006B16F8"/>
    <w:rsid w:val="006B4881"/>
    <w:rsid w:val="006C029A"/>
    <w:rsid w:val="006C2169"/>
    <w:rsid w:val="006C2CFC"/>
    <w:rsid w:val="006C57D4"/>
    <w:rsid w:val="006C646B"/>
    <w:rsid w:val="006C6C7F"/>
    <w:rsid w:val="006D4584"/>
    <w:rsid w:val="006E1794"/>
    <w:rsid w:val="006E2A13"/>
    <w:rsid w:val="006E2A33"/>
    <w:rsid w:val="006E361F"/>
    <w:rsid w:val="006E5885"/>
    <w:rsid w:val="006F168D"/>
    <w:rsid w:val="006F294B"/>
    <w:rsid w:val="006F446D"/>
    <w:rsid w:val="006F6164"/>
    <w:rsid w:val="0070008B"/>
    <w:rsid w:val="007001FA"/>
    <w:rsid w:val="00707656"/>
    <w:rsid w:val="007135F7"/>
    <w:rsid w:val="0071631E"/>
    <w:rsid w:val="00720600"/>
    <w:rsid w:val="00721DE6"/>
    <w:rsid w:val="00724CCA"/>
    <w:rsid w:val="007303AC"/>
    <w:rsid w:val="007319E9"/>
    <w:rsid w:val="00733DFA"/>
    <w:rsid w:val="007358C6"/>
    <w:rsid w:val="00735C1F"/>
    <w:rsid w:val="007368D4"/>
    <w:rsid w:val="00737071"/>
    <w:rsid w:val="0074426A"/>
    <w:rsid w:val="00746911"/>
    <w:rsid w:val="0075144B"/>
    <w:rsid w:val="00752455"/>
    <w:rsid w:val="007542CF"/>
    <w:rsid w:val="00755901"/>
    <w:rsid w:val="00756AE6"/>
    <w:rsid w:val="00760227"/>
    <w:rsid w:val="007641EF"/>
    <w:rsid w:val="007657D5"/>
    <w:rsid w:val="007717DC"/>
    <w:rsid w:val="00774D68"/>
    <w:rsid w:val="00776FDC"/>
    <w:rsid w:val="00781FC9"/>
    <w:rsid w:val="007834A2"/>
    <w:rsid w:val="00783610"/>
    <w:rsid w:val="00787110"/>
    <w:rsid w:val="0078776F"/>
    <w:rsid w:val="00790DA4"/>
    <w:rsid w:val="00792A4B"/>
    <w:rsid w:val="00794F51"/>
    <w:rsid w:val="00795FD4"/>
    <w:rsid w:val="0079634B"/>
    <w:rsid w:val="007A316F"/>
    <w:rsid w:val="007A4BE0"/>
    <w:rsid w:val="007A5433"/>
    <w:rsid w:val="007B0FD8"/>
    <w:rsid w:val="007B186C"/>
    <w:rsid w:val="007B39CB"/>
    <w:rsid w:val="007C0685"/>
    <w:rsid w:val="007C2C76"/>
    <w:rsid w:val="007C689D"/>
    <w:rsid w:val="007C7969"/>
    <w:rsid w:val="007D3F36"/>
    <w:rsid w:val="007D4482"/>
    <w:rsid w:val="007D495F"/>
    <w:rsid w:val="007E086C"/>
    <w:rsid w:val="007E1C2C"/>
    <w:rsid w:val="007E1C36"/>
    <w:rsid w:val="007E1DFD"/>
    <w:rsid w:val="007E474B"/>
    <w:rsid w:val="007E5623"/>
    <w:rsid w:val="007E7DA3"/>
    <w:rsid w:val="007F15FE"/>
    <w:rsid w:val="007F1961"/>
    <w:rsid w:val="007F2401"/>
    <w:rsid w:val="007F376E"/>
    <w:rsid w:val="007F51B8"/>
    <w:rsid w:val="007F5694"/>
    <w:rsid w:val="007F5B42"/>
    <w:rsid w:val="00802071"/>
    <w:rsid w:val="00805410"/>
    <w:rsid w:val="00811A96"/>
    <w:rsid w:val="0081771A"/>
    <w:rsid w:val="008232B3"/>
    <w:rsid w:val="00832226"/>
    <w:rsid w:val="00832682"/>
    <w:rsid w:val="0083491B"/>
    <w:rsid w:val="0083534B"/>
    <w:rsid w:val="008420F3"/>
    <w:rsid w:val="008443C5"/>
    <w:rsid w:val="00844570"/>
    <w:rsid w:val="00847EC1"/>
    <w:rsid w:val="008513F8"/>
    <w:rsid w:val="008515CC"/>
    <w:rsid w:val="00855AAA"/>
    <w:rsid w:val="00862299"/>
    <w:rsid w:val="00863663"/>
    <w:rsid w:val="0086458C"/>
    <w:rsid w:val="008670D9"/>
    <w:rsid w:val="00873332"/>
    <w:rsid w:val="00875D32"/>
    <w:rsid w:val="008764D9"/>
    <w:rsid w:val="00883BD4"/>
    <w:rsid w:val="008902DB"/>
    <w:rsid w:val="00890AAC"/>
    <w:rsid w:val="00890F73"/>
    <w:rsid w:val="008924B4"/>
    <w:rsid w:val="008A71E0"/>
    <w:rsid w:val="008A75F2"/>
    <w:rsid w:val="008B13C6"/>
    <w:rsid w:val="008B2866"/>
    <w:rsid w:val="008C1495"/>
    <w:rsid w:val="008C3DD5"/>
    <w:rsid w:val="008C7217"/>
    <w:rsid w:val="008D2B28"/>
    <w:rsid w:val="008D3A4C"/>
    <w:rsid w:val="008D466E"/>
    <w:rsid w:val="008D6386"/>
    <w:rsid w:val="008E3290"/>
    <w:rsid w:val="008E4605"/>
    <w:rsid w:val="008E645A"/>
    <w:rsid w:val="008F3729"/>
    <w:rsid w:val="008F646C"/>
    <w:rsid w:val="008F6E16"/>
    <w:rsid w:val="008F7FA2"/>
    <w:rsid w:val="00910337"/>
    <w:rsid w:val="00911F5B"/>
    <w:rsid w:val="00912F46"/>
    <w:rsid w:val="0091434C"/>
    <w:rsid w:val="00916109"/>
    <w:rsid w:val="00917041"/>
    <w:rsid w:val="009174D4"/>
    <w:rsid w:val="009206E4"/>
    <w:rsid w:val="009230C1"/>
    <w:rsid w:val="00926173"/>
    <w:rsid w:val="00930602"/>
    <w:rsid w:val="00934A5A"/>
    <w:rsid w:val="00935F4F"/>
    <w:rsid w:val="009374B9"/>
    <w:rsid w:val="00941A3F"/>
    <w:rsid w:val="009437B6"/>
    <w:rsid w:val="00944E64"/>
    <w:rsid w:val="00951415"/>
    <w:rsid w:val="00952CAA"/>
    <w:rsid w:val="0095304F"/>
    <w:rsid w:val="00954431"/>
    <w:rsid w:val="0095510B"/>
    <w:rsid w:val="00956151"/>
    <w:rsid w:val="00956E7D"/>
    <w:rsid w:val="00957363"/>
    <w:rsid w:val="0096215B"/>
    <w:rsid w:val="009622A0"/>
    <w:rsid w:val="00964543"/>
    <w:rsid w:val="00964EDE"/>
    <w:rsid w:val="00967856"/>
    <w:rsid w:val="00973B24"/>
    <w:rsid w:val="00973B26"/>
    <w:rsid w:val="0097556A"/>
    <w:rsid w:val="00975A0E"/>
    <w:rsid w:val="00975D24"/>
    <w:rsid w:val="009813B5"/>
    <w:rsid w:val="009845B7"/>
    <w:rsid w:val="009848B4"/>
    <w:rsid w:val="00991DA3"/>
    <w:rsid w:val="00997E6E"/>
    <w:rsid w:val="009A26A1"/>
    <w:rsid w:val="009A3ABB"/>
    <w:rsid w:val="009A3C73"/>
    <w:rsid w:val="009A6AF6"/>
    <w:rsid w:val="009A7BDB"/>
    <w:rsid w:val="009B1A96"/>
    <w:rsid w:val="009B4E94"/>
    <w:rsid w:val="009B7B12"/>
    <w:rsid w:val="009C0ACD"/>
    <w:rsid w:val="009C1435"/>
    <w:rsid w:val="009C19BD"/>
    <w:rsid w:val="009C228D"/>
    <w:rsid w:val="009C5BB6"/>
    <w:rsid w:val="009C628C"/>
    <w:rsid w:val="009D01D4"/>
    <w:rsid w:val="009D0CFF"/>
    <w:rsid w:val="009D7DA6"/>
    <w:rsid w:val="009E1AC1"/>
    <w:rsid w:val="009E1AD2"/>
    <w:rsid w:val="009E4FE5"/>
    <w:rsid w:val="009E6886"/>
    <w:rsid w:val="009E6AB0"/>
    <w:rsid w:val="009E7DF0"/>
    <w:rsid w:val="009F07B5"/>
    <w:rsid w:val="009F08DB"/>
    <w:rsid w:val="009F289F"/>
    <w:rsid w:val="009F2D54"/>
    <w:rsid w:val="009F37D5"/>
    <w:rsid w:val="009F38CC"/>
    <w:rsid w:val="009F533A"/>
    <w:rsid w:val="00A01307"/>
    <w:rsid w:val="00A01DD4"/>
    <w:rsid w:val="00A052B1"/>
    <w:rsid w:val="00A06AA6"/>
    <w:rsid w:val="00A1071F"/>
    <w:rsid w:val="00A10A80"/>
    <w:rsid w:val="00A175F7"/>
    <w:rsid w:val="00A17BFD"/>
    <w:rsid w:val="00A245B2"/>
    <w:rsid w:val="00A24B4C"/>
    <w:rsid w:val="00A2502A"/>
    <w:rsid w:val="00A26D97"/>
    <w:rsid w:val="00A33874"/>
    <w:rsid w:val="00A37F1A"/>
    <w:rsid w:val="00A4551B"/>
    <w:rsid w:val="00A50145"/>
    <w:rsid w:val="00A50A14"/>
    <w:rsid w:val="00A50CFA"/>
    <w:rsid w:val="00A51C60"/>
    <w:rsid w:val="00A52FA2"/>
    <w:rsid w:val="00A533DA"/>
    <w:rsid w:val="00A555B6"/>
    <w:rsid w:val="00A5584A"/>
    <w:rsid w:val="00A60D15"/>
    <w:rsid w:val="00A614C6"/>
    <w:rsid w:val="00A62489"/>
    <w:rsid w:val="00A641F9"/>
    <w:rsid w:val="00A6444B"/>
    <w:rsid w:val="00A72EBF"/>
    <w:rsid w:val="00A7359B"/>
    <w:rsid w:val="00A740F9"/>
    <w:rsid w:val="00A75975"/>
    <w:rsid w:val="00A812FB"/>
    <w:rsid w:val="00A82DC7"/>
    <w:rsid w:val="00A844C4"/>
    <w:rsid w:val="00A848CA"/>
    <w:rsid w:val="00A85CAF"/>
    <w:rsid w:val="00A87DC9"/>
    <w:rsid w:val="00A9248E"/>
    <w:rsid w:val="00A957BE"/>
    <w:rsid w:val="00A95BE4"/>
    <w:rsid w:val="00AA075C"/>
    <w:rsid w:val="00AA1ACF"/>
    <w:rsid w:val="00AA1BB5"/>
    <w:rsid w:val="00AA243C"/>
    <w:rsid w:val="00AA39BB"/>
    <w:rsid w:val="00AA3FF3"/>
    <w:rsid w:val="00AA4676"/>
    <w:rsid w:val="00AA6F9A"/>
    <w:rsid w:val="00AA71F0"/>
    <w:rsid w:val="00AB59D0"/>
    <w:rsid w:val="00AB7028"/>
    <w:rsid w:val="00AC354E"/>
    <w:rsid w:val="00AC5975"/>
    <w:rsid w:val="00AC6CAD"/>
    <w:rsid w:val="00AD094D"/>
    <w:rsid w:val="00AD291C"/>
    <w:rsid w:val="00AD3947"/>
    <w:rsid w:val="00AD5ADD"/>
    <w:rsid w:val="00AE39D5"/>
    <w:rsid w:val="00AE443D"/>
    <w:rsid w:val="00AE4D08"/>
    <w:rsid w:val="00AE5C48"/>
    <w:rsid w:val="00AE63CE"/>
    <w:rsid w:val="00AF021D"/>
    <w:rsid w:val="00AF068E"/>
    <w:rsid w:val="00AF0802"/>
    <w:rsid w:val="00AF2179"/>
    <w:rsid w:val="00AF57CE"/>
    <w:rsid w:val="00AF6DA8"/>
    <w:rsid w:val="00AF723D"/>
    <w:rsid w:val="00B037AC"/>
    <w:rsid w:val="00B050F5"/>
    <w:rsid w:val="00B0665C"/>
    <w:rsid w:val="00B068D7"/>
    <w:rsid w:val="00B076D1"/>
    <w:rsid w:val="00B078EC"/>
    <w:rsid w:val="00B11463"/>
    <w:rsid w:val="00B12A27"/>
    <w:rsid w:val="00B12E01"/>
    <w:rsid w:val="00B1352F"/>
    <w:rsid w:val="00B20380"/>
    <w:rsid w:val="00B2456F"/>
    <w:rsid w:val="00B27583"/>
    <w:rsid w:val="00B3138A"/>
    <w:rsid w:val="00B3436A"/>
    <w:rsid w:val="00B364DE"/>
    <w:rsid w:val="00B446E2"/>
    <w:rsid w:val="00B51490"/>
    <w:rsid w:val="00B517DE"/>
    <w:rsid w:val="00B5196A"/>
    <w:rsid w:val="00B62F52"/>
    <w:rsid w:val="00B65A17"/>
    <w:rsid w:val="00B65F3C"/>
    <w:rsid w:val="00B6641D"/>
    <w:rsid w:val="00B705C0"/>
    <w:rsid w:val="00B71AB0"/>
    <w:rsid w:val="00B71BD2"/>
    <w:rsid w:val="00B71E2D"/>
    <w:rsid w:val="00B71E60"/>
    <w:rsid w:val="00B7218D"/>
    <w:rsid w:val="00B73CC9"/>
    <w:rsid w:val="00B749A6"/>
    <w:rsid w:val="00B75922"/>
    <w:rsid w:val="00B77F05"/>
    <w:rsid w:val="00B82B6A"/>
    <w:rsid w:val="00B871A3"/>
    <w:rsid w:val="00B875A8"/>
    <w:rsid w:val="00B94187"/>
    <w:rsid w:val="00BA03CF"/>
    <w:rsid w:val="00BA07E1"/>
    <w:rsid w:val="00BA0AE1"/>
    <w:rsid w:val="00BA242B"/>
    <w:rsid w:val="00BA2584"/>
    <w:rsid w:val="00BA2E5E"/>
    <w:rsid w:val="00BA40CA"/>
    <w:rsid w:val="00BA4A37"/>
    <w:rsid w:val="00BA6719"/>
    <w:rsid w:val="00BB050E"/>
    <w:rsid w:val="00BB297C"/>
    <w:rsid w:val="00BC20DC"/>
    <w:rsid w:val="00BC3F90"/>
    <w:rsid w:val="00BC4CDC"/>
    <w:rsid w:val="00BC52C1"/>
    <w:rsid w:val="00BD1010"/>
    <w:rsid w:val="00BD2A5F"/>
    <w:rsid w:val="00BD2EF9"/>
    <w:rsid w:val="00BD31E0"/>
    <w:rsid w:val="00BE48FC"/>
    <w:rsid w:val="00BE57A2"/>
    <w:rsid w:val="00BE5C3B"/>
    <w:rsid w:val="00BE60C0"/>
    <w:rsid w:val="00BE6E55"/>
    <w:rsid w:val="00BE7E9B"/>
    <w:rsid w:val="00BF1022"/>
    <w:rsid w:val="00BF42DC"/>
    <w:rsid w:val="00BF5A08"/>
    <w:rsid w:val="00C025EF"/>
    <w:rsid w:val="00C03124"/>
    <w:rsid w:val="00C073AD"/>
    <w:rsid w:val="00C07625"/>
    <w:rsid w:val="00C11594"/>
    <w:rsid w:val="00C13653"/>
    <w:rsid w:val="00C15869"/>
    <w:rsid w:val="00C20218"/>
    <w:rsid w:val="00C246B6"/>
    <w:rsid w:val="00C2640B"/>
    <w:rsid w:val="00C30FD4"/>
    <w:rsid w:val="00C33C4C"/>
    <w:rsid w:val="00C354EA"/>
    <w:rsid w:val="00C37669"/>
    <w:rsid w:val="00C40DAB"/>
    <w:rsid w:val="00C40FE5"/>
    <w:rsid w:val="00C41FFC"/>
    <w:rsid w:val="00C42CD9"/>
    <w:rsid w:val="00C42E88"/>
    <w:rsid w:val="00C43CA3"/>
    <w:rsid w:val="00C4408D"/>
    <w:rsid w:val="00C454AB"/>
    <w:rsid w:val="00C456CB"/>
    <w:rsid w:val="00C51952"/>
    <w:rsid w:val="00C527A4"/>
    <w:rsid w:val="00C538C8"/>
    <w:rsid w:val="00C53C3E"/>
    <w:rsid w:val="00C54E7F"/>
    <w:rsid w:val="00C551E6"/>
    <w:rsid w:val="00C56246"/>
    <w:rsid w:val="00C60463"/>
    <w:rsid w:val="00C61441"/>
    <w:rsid w:val="00C63BAD"/>
    <w:rsid w:val="00C64DCA"/>
    <w:rsid w:val="00C6771B"/>
    <w:rsid w:val="00C740DB"/>
    <w:rsid w:val="00C74B67"/>
    <w:rsid w:val="00C806B0"/>
    <w:rsid w:val="00C80B8D"/>
    <w:rsid w:val="00C81149"/>
    <w:rsid w:val="00C83790"/>
    <w:rsid w:val="00C83B44"/>
    <w:rsid w:val="00C8419F"/>
    <w:rsid w:val="00C84650"/>
    <w:rsid w:val="00C86F50"/>
    <w:rsid w:val="00C8793A"/>
    <w:rsid w:val="00C929F0"/>
    <w:rsid w:val="00C93CB7"/>
    <w:rsid w:val="00C94E1E"/>
    <w:rsid w:val="00CB62F7"/>
    <w:rsid w:val="00CC0056"/>
    <w:rsid w:val="00CC1320"/>
    <w:rsid w:val="00CC1F52"/>
    <w:rsid w:val="00CC382B"/>
    <w:rsid w:val="00CC6CD0"/>
    <w:rsid w:val="00CD53A6"/>
    <w:rsid w:val="00CD56C6"/>
    <w:rsid w:val="00CE0685"/>
    <w:rsid w:val="00CE603F"/>
    <w:rsid w:val="00CF1F97"/>
    <w:rsid w:val="00D06957"/>
    <w:rsid w:val="00D07930"/>
    <w:rsid w:val="00D13B40"/>
    <w:rsid w:val="00D14BBD"/>
    <w:rsid w:val="00D14CF4"/>
    <w:rsid w:val="00D173E8"/>
    <w:rsid w:val="00D17681"/>
    <w:rsid w:val="00D244CB"/>
    <w:rsid w:val="00D25E13"/>
    <w:rsid w:val="00D2619D"/>
    <w:rsid w:val="00D3164C"/>
    <w:rsid w:val="00D40D22"/>
    <w:rsid w:val="00D42DBC"/>
    <w:rsid w:val="00D45DDA"/>
    <w:rsid w:val="00D525C6"/>
    <w:rsid w:val="00D53DB4"/>
    <w:rsid w:val="00D57544"/>
    <w:rsid w:val="00D60C04"/>
    <w:rsid w:val="00D62529"/>
    <w:rsid w:val="00D63B49"/>
    <w:rsid w:val="00D66AFB"/>
    <w:rsid w:val="00D716C5"/>
    <w:rsid w:val="00D73A9C"/>
    <w:rsid w:val="00D74AF9"/>
    <w:rsid w:val="00D77616"/>
    <w:rsid w:val="00D83EEA"/>
    <w:rsid w:val="00D87116"/>
    <w:rsid w:val="00D937F4"/>
    <w:rsid w:val="00D93B98"/>
    <w:rsid w:val="00DA0F39"/>
    <w:rsid w:val="00DA22D2"/>
    <w:rsid w:val="00DA48F0"/>
    <w:rsid w:val="00DA6350"/>
    <w:rsid w:val="00DB3A65"/>
    <w:rsid w:val="00DB71CD"/>
    <w:rsid w:val="00DC1161"/>
    <w:rsid w:val="00DC3289"/>
    <w:rsid w:val="00DD08BB"/>
    <w:rsid w:val="00DD2DDD"/>
    <w:rsid w:val="00DD3630"/>
    <w:rsid w:val="00DD4835"/>
    <w:rsid w:val="00DD4886"/>
    <w:rsid w:val="00DD4EC0"/>
    <w:rsid w:val="00DD57D3"/>
    <w:rsid w:val="00DD66C3"/>
    <w:rsid w:val="00DE09A4"/>
    <w:rsid w:val="00DE2EE9"/>
    <w:rsid w:val="00DE6481"/>
    <w:rsid w:val="00DF26A5"/>
    <w:rsid w:val="00DF321F"/>
    <w:rsid w:val="00DF3258"/>
    <w:rsid w:val="00DF3CFA"/>
    <w:rsid w:val="00DF5CA0"/>
    <w:rsid w:val="00E0065A"/>
    <w:rsid w:val="00E023A5"/>
    <w:rsid w:val="00E04258"/>
    <w:rsid w:val="00E069B5"/>
    <w:rsid w:val="00E110D2"/>
    <w:rsid w:val="00E111D2"/>
    <w:rsid w:val="00E207D3"/>
    <w:rsid w:val="00E21203"/>
    <w:rsid w:val="00E230D4"/>
    <w:rsid w:val="00E233FA"/>
    <w:rsid w:val="00E2372C"/>
    <w:rsid w:val="00E2438B"/>
    <w:rsid w:val="00E26D48"/>
    <w:rsid w:val="00E30A3D"/>
    <w:rsid w:val="00E32166"/>
    <w:rsid w:val="00E35F15"/>
    <w:rsid w:val="00E37EC6"/>
    <w:rsid w:val="00E456AA"/>
    <w:rsid w:val="00E5072A"/>
    <w:rsid w:val="00E52266"/>
    <w:rsid w:val="00E5250C"/>
    <w:rsid w:val="00E53E78"/>
    <w:rsid w:val="00E55A1B"/>
    <w:rsid w:val="00E60D04"/>
    <w:rsid w:val="00E64406"/>
    <w:rsid w:val="00E65A52"/>
    <w:rsid w:val="00E665A2"/>
    <w:rsid w:val="00E6748B"/>
    <w:rsid w:val="00E724B5"/>
    <w:rsid w:val="00E758AF"/>
    <w:rsid w:val="00E93098"/>
    <w:rsid w:val="00E932B6"/>
    <w:rsid w:val="00E942E4"/>
    <w:rsid w:val="00E946F1"/>
    <w:rsid w:val="00E96255"/>
    <w:rsid w:val="00E96CE9"/>
    <w:rsid w:val="00E97D4E"/>
    <w:rsid w:val="00E97EA1"/>
    <w:rsid w:val="00EA0EDD"/>
    <w:rsid w:val="00EA3FC1"/>
    <w:rsid w:val="00EA67FD"/>
    <w:rsid w:val="00EA6FA8"/>
    <w:rsid w:val="00EB12F4"/>
    <w:rsid w:val="00EB1E9E"/>
    <w:rsid w:val="00EB4BA7"/>
    <w:rsid w:val="00EC09C7"/>
    <w:rsid w:val="00ED0ED0"/>
    <w:rsid w:val="00ED4B47"/>
    <w:rsid w:val="00ED521B"/>
    <w:rsid w:val="00ED5907"/>
    <w:rsid w:val="00EE071E"/>
    <w:rsid w:val="00EE08C5"/>
    <w:rsid w:val="00EE32FC"/>
    <w:rsid w:val="00EE3C07"/>
    <w:rsid w:val="00EE3F36"/>
    <w:rsid w:val="00EF303D"/>
    <w:rsid w:val="00EF473F"/>
    <w:rsid w:val="00EF4A80"/>
    <w:rsid w:val="00EF5CB9"/>
    <w:rsid w:val="00EF739F"/>
    <w:rsid w:val="00F006F1"/>
    <w:rsid w:val="00F044DF"/>
    <w:rsid w:val="00F04DEA"/>
    <w:rsid w:val="00F056C6"/>
    <w:rsid w:val="00F06345"/>
    <w:rsid w:val="00F06EFF"/>
    <w:rsid w:val="00F077FF"/>
    <w:rsid w:val="00F124A3"/>
    <w:rsid w:val="00F12DF7"/>
    <w:rsid w:val="00F15C9D"/>
    <w:rsid w:val="00F1733A"/>
    <w:rsid w:val="00F217FF"/>
    <w:rsid w:val="00F24138"/>
    <w:rsid w:val="00F25AB5"/>
    <w:rsid w:val="00F3212C"/>
    <w:rsid w:val="00F40E26"/>
    <w:rsid w:val="00F40F05"/>
    <w:rsid w:val="00F41093"/>
    <w:rsid w:val="00F42118"/>
    <w:rsid w:val="00F438E6"/>
    <w:rsid w:val="00F53890"/>
    <w:rsid w:val="00F559D6"/>
    <w:rsid w:val="00F55D7A"/>
    <w:rsid w:val="00F67713"/>
    <w:rsid w:val="00F7336E"/>
    <w:rsid w:val="00F849B1"/>
    <w:rsid w:val="00F85449"/>
    <w:rsid w:val="00F866A2"/>
    <w:rsid w:val="00F875F6"/>
    <w:rsid w:val="00F90B23"/>
    <w:rsid w:val="00F90E43"/>
    <w:rsid w:val="00F9180F"/>
    <w:rsid w:val="00F92EF8"/>
    <w:rsid w:val="00F93A1C"/>
    <w:rsid w:val="00F93A9E"/>
    <w:rsid w:val="00F9572C"/>
    <w:rsid w:val="00FA0C13"/>
    <w:rsid w:val="00FA756A"/>
    <w:rsid w:val="00FA7D28"/>
    <w:rsid w:val="00FB34A1"/>
    <w:rsid w:val="00FB7959"/>
    <w:rsid w:val="00FC1674"/>
    <w:rsid w:val="00FC5B90"/>
    <w:rsid w:val="00FC6D06"/>
    <w:rsid w:val="00FC7802"/>
    <w:rsid w:val="00FD0E1C"/>
    <w:rsid w:val="00FD305B"/>
    <w:rsid w:val="00FD4958"/>
    <w:rsid w:val="00FD74D9"/>
    <w:rsid w:val="00FE1E3D"/>
    <w:rsid w:val="00FE378A"/>
    <w:rsid w:val="00FE41D9"/>
    <w:rsid w:val="00FE4788"/>
    <w:rsid w:val="00FE4BAB"/>
    <w:rsid w:val="00FE4C5E"/>
    <w:rsid w:val="00FE7308"/>
    <w:rsid w:val="00FE7CEE"/>
    <w:rsid w:val="00FF0408"/>
    <w:rsid w:val="00FF46F2"/>
    <w:rsid w:val="00FF49F0"/>
    <w:rsid w:val="00FF4D52"/>
    <w:rsid w:val="00FF53B9"/>
    <w:rsid w:val="00FF58FE"/>
    <w:rsid w:val="203B6429"/>
    <w:rsid w:val="31D21F3E"/>
    <w:rsid w:val="489C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65FDAA"/>
  <w15:docId w15:val="{71E4CDDD-31E9-4A68-A94F-A44729C5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semiHidden="1" w:unhideWhenUsed="1"/>
    <w:lsdException w:name="List Bullet" w:locked="1" w:uiPriority="0"/>
    <w:lsdException w:name="List Number" w:locked="1"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9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39D5"/>
    <w:rPr>
      <w:sz w:val="18"/>
      <w:szCs w:val="18"/>
    </w:rPr>
  </w:style>
  <w:style w:type="paragraph" w:styleId="a5">
    <w:name w:val="footer"/>
    <w:basedOn w:val="a"/>
    <w:link w:val="a6"/>
    <w:uiPriority w:val="99"/>
    <w:rsid w:val="00AE39D5"/>
    <w:pPr>
      <w:tabs>
        <w:tab w:val="center" w:pos="4153"/>
        <w:tab w:val="right" w:pos="8306"/>
      </w:tabs>
      <w:snapToGrid w:val="0"/>
      <w:jc w:val="left"/>
    </w:pPr>
    <w:rPr>
      <w:sz w:val="18"/>
      <w:szCs w:val="18"/>
    </w:rPr>
  </w:style>
  <w:style w:type="paragraph" w:styleId="a7">
    <w:name w:val="header"/>
    <w:basedOn w:val="a"/>
    <w:link w:val="a8"/>
    <w:uiPriority w:val="99"/>
    <w:rsid w:val="00AE39D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AE39D5"/>
    <w:pPr>
      <w:widowControl/>
      <w:spacing w:before="100" w:beforeAutospacing="1" w:after="100" w:afterAutospacing="1"/>
      <w:jc w:val="left"/>
    </w:pPr>
    <w:rPr>
      <w:rFonts w:ascii="宋体" w:hAnsi="宋体" w:cs="宋体"/>
      <w:kern w:val="0"/>
      <w:sz w:val="24"/>
    </w:rPr>
  </w:style>
  <w:style w:type="table" w:styleId="aa">
    <w:name w:val="Table Grid"/>
    <w:basedOn w:val="a1"/>
    <w:uiPriority w:val="39"/>
    <w:qFormat/>
    <w:rsid w:val="00AE39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99"/>
    <w:qFormat/>
    <w:rsid w:val="00AE39D5"/>
    <w:rPr>
      <w:rFonts w:cs="Times New Roman"/>
      <w:b/>
    </w:rPr>
  </w:style>
  <w:style w:type="character" w:styleId="ac">
    <w:name w:val="page number"/>
    <w:basedOn w:val="a0"/>
    <w:uiPriority w:val="99"/>
    <w:rsid w:val="00AE39D5"/>
    <w:rPr>
      <w:rFonts w:cs="Times New Roman"/>
    </w:rPr>
  </w:style>
  <w:style w:type="character" w:styleId="ad">
    <w:name w:val="Hyperlink"/>
    <w:basedOn w:val="a0"/>
    <w:uiPriority w:val="99"/>
    <w:qFormat/>
    <w:rsid w:val="00AE39D5"/>
    <w:rPr>
      <w:rFonts w:cs="Times New Roman"/>
      <w:color w:val="0000FF"/>
      <w:u w:val="single"/>
    </w:rPr>
  </w:style>
  <w:style w:type="character" w:customStyle="1" w:styleId="a4">
    <w:name w:val="批注框文本 字符"/>
    <w:basedOn w:val="a0"/>
    <w:link w:val="a3"/>
    <w:uiPriority w:val="99"/>
    <w:semiHidden/>
    <w:rsid w:val="00AE39D5"/>
    <w:rPr>
      <w:sz w:val="0"/>
      <w:szCs w:val="0"/>
    </w:rPr>
  </w:style>
  <w:style w:type="character" w:customStyle="1" w:styleId="a6">
    <w:name w:val="页脚 字符"/>
    <w:basedOn w:val="a0"/>
    <w:link w:val="a5"/>
    <w:uiPriority w:val="99"/>
    <w:semiHidden/>
    <w:rsid w:val="00AE39D5"/>
    <w:rPr>
      <w:sz w:val="18"/>
      <w:szCs w:val="18"/>
    </w:rPr>
  </w:style>
  <w:style w:type="character" w:customStyle="1" w:styleId="a8">
    <w:name w:val="页眉 字符"/>
    <w:basedOn w:val="a0"/>
    <w:link w:val="a7"/>
    <w:uiPriority w:val="99"/>
    <w:semiHidden/>
    <w:rsid w:val="00AE39D5"/>
    <w:rPr>
      <w:sz w:val="18"/>
      <w:szCs w:val="18"/>
    </w:rPr>
  </w:style>
  <w:style w:type="paragraph" w:customStyle="1" w:styleId="ParaCharCharCharChar">
    <w:name w:val="默认段落字体 Para Char Char Char Char"/>
    <w:basedOn w:val="a"/>
    <w:uiPriority w:val="99"/>
    <w:qFormat/>
    <w:rsid w:val="00AE39D5"/>
    <w:rPr>
      <w:rFonts w:eastAsia="仿宋_GB2312"/>
      <w:kern w:val="0"/>
      <w:sz w:val="32"/>
      <w:szCs w:val="32"/>
    </w:rPr>
  </w:style>
  <w:style w:type="paragraph" w:customStyle="1" w:styleId="1">
    <w:name w:val="列出段落1"/>
    <w:basedOn w:val="a"/>
    <w:uiPriority w:val="99"/>
    <w:qFormat/>
    <w:rsid w:val="00AE39D5"/>
    <w:pPr>
      <w:ind w:firstLineChars="200" w:firstLine="420"/>
    </w:pPr>
  </w:style>
  <w:style w:type="character" w:customStyle="1" w:styleId="10">
    <w:name w:val="未处理的提及1"/>
    <w:basedOn w:val="a0"/>
    <w:uiPriority w:val="99"/>
    <w:semiHidden/>
    <w:qFormat/>
    <w:rsid w:val="00AE39D5"/>
    <w:rPr>
      <w:rFonts w:cs="Times New Roman"/>
      <w:color w:val="605E5C"/>
      <w:shd w:val="clear" w:color="auto" w:fill="E1DFDD"/>
    </w:rPr>
  </w:style>
  <w:style w:type="paragraph" w:styleId="ae">
    <w:name w:val="List Paragraph"/>
    <w:basedOn w:val="a"/>
    <w:uiPriority w:val="99"/>
    <w:qFormat/>
    <w:rsid w:val="00AE39D5"/>
    <w:pPr>
      <w:ind w:firstLineChars="200" w:firstLine="420"/>
    </w:pPr>
  </w:style>
  <w:style w:type="character" w:customStyle="1" w:styleId="11">
    <w:name w:val="明显参考1"/>
    <w:basedOn w:val="a0"/>
    <w:uiPriority w:val="99"/>
    <w:rsid w:val="00AE39D5"/>
    <w:rPr>
      <w:rFonts w:cs="Times New Roman"/>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606789">
      <w:bodyDiv w:val="1"/>
      <w:marLeft w:val="0"/>
      <w:marRight w:val="0"/>
      <w:marTop w:val="0"/>
      <w:marBottom w:val="0"/>
      <w:divBdr>
        <w:top w:val="none" w:sz="0" w:space="0" w:color="auto"/>
        <w:left w:val="none" w:sz="0" w:space="0" w:color="auto"/>
        <w:bottom w:val="none" w:sz="0" w:space="0" w:color="auto"/>
        <w:right w:val="none" w:sz="0" w:space="0" w:color="auto"/>
      </w:divBdr>
    </w:div>
    <w:div w:id="1491409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aosheng.eol.cn/10476/main/user/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17</Pages>
  <Words>1165</Words>
  <Characters>6646</Characters>
  <Application>Microsoft Office Word</Application>
  <DocSecurity>0</DocSecurity>
  <Lines>55</Lines>
  <Paragraphs>15</Paragraphs>
  <ScaleCrop>false</ScaleCrop>
  <Company>河南师范大学研究生处</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河南师范大学研究生招生复试及录取办法</dc:title>
  <dc:creator>梁书斌</dc:creator>
  <cp:lastModifiedBy>humanme humanme</cp:lastModifiedBy>
  <cp:revision>77</cp:revision>
  <cp:lastPrinted>2021-03-25T14:54:00Z</cp:lastPrinted>
  <dcterms:created xsi:type="dcterms:W3CDTF">2020-05-03T03:45:00Z</dcterms:created>
  <dcterms:modified xsi:type="dcterms:W3CDTF">2021-03-26T05:28:00Z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