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307FE" w14:textId="019BDB4A" w:rsidR="003E2FF3" w:rsidRPr="00D17861" w:rsidRDefault="00F9139C" w:rsidP="007135E5">
      <w:pPr>
        <w:adjustRightInd/>
        <w:spacing w:after="0" w:line="560" w:lineRule="exact"/>
        <w:jc w:val="center"/>
        <w:rPr>
          <w:rFonts w:ascii="华文中宋" w:eastAsia="华文中宋" w:hAnsi="华文中宋" w:cs="宋体"/>
          <w:bCs/>
          <w:sz w:val="44"/>
          <w:szCs w:val="44"/>
        </w:rPr>
      </w:pPr>
      <w:r w:rsidRPr="00D17861">
        <w:rPr>
          <w:rFonts w:ascii="华文中宋" w:eastAsia="华文中宋" w:hAnsi="华文中宋" w:cs="宋体" w:hint="eastAsia"/>
          <w:bCs/>
          <w:sz w:val="44"/>
          <w:szCs w:val="44"/>
        </w:rPr>
        <w:t>河南师范大学</w:t>
      </w:r>
      <w:r w:rsidR="00F1110E">
        <w:rPr>
          <w:rFonts w:ascii="华文中宋" w:eastAsia="华文中宋" w:hAnsi="华文中宋" w:cs="宋体" w:hint="eastAsia"/>
          <w:bCs/>
          <w:sz w:val="44"/>
          <w:szCs w:val="44"/>
        </w:rPr>
        <w:t>历史文化学院</w:t>
      </w:r>
    </w:p>
    <w:p w14:paraId="5EE67E54" w14:textId="77777777" w:rsidR="00F3459D" w:rsidRPr="00D17861" w:rsidRDefault="003E2FF3" w:rsidP="007135E5">
      <w:pPr>
        <w:adjustRightInd/>
        <w:spacing w:after="0" w:line="560" w:lineRule="exact"/>
        <w:jc w:val="center"/>
        <w:rPr>
          <w:rFonts w:ascii="华文中宋" w:eastAsia="华文中宋" w:hAnsi="华文中宋" w:cs="宋体"/>
          <w:bCs/>
          <w:sz w:val="44"/>
          <w:szCs w:val="44"/>
        </w:rPr>
      </w:pPr>
      <w:r w:rsidRPr="00D17861">
        <w:rPr>
          <w:rFonts w:ascii="华文中宋" w:eastAsia="华文中宋" w:hAnsi="华文中宋" w:cs="宋体" w:hint="eastAsia"/>
          <w:bCs/>
          <w:sz w:val="44"/>
          <w:szCs w:val="44"/>
        </w:rPr>
        <w:t>2021年</w:t>
      </w:r>
      <w:r w:rsidR="00F3459D" w:rsidRPr="00D17861">
        <w:rPr>
          <w:rFonts w:ascii="华文中宋" w:eastAsia="华文中宋" w:hAnsi="华文中宋" w:cs="宋体" w:hint="eastAsia"/>
          <w:bCs/>
          <w:sz w:val="44"/>
          <w:szCs w:val="44"/>
        </w:rPr>
        <w:t>硕士研究生招生复试指南</w:t>
      </w:r>
    </w:p>
    <w:p w14:paraId="4B893B73" w14:textId="77777777" w:rsidR="003E2FF3" w:rsidRPr="00D17861" w:rsidRDefault="003E2FF3" w:rsidP="00D17861">
      <w:pPr>
        <w:adjustRightInd/>
        <w:spacing w:after="0" w:line="560" w:lineRule="exact"/>
        <w:ind w:firstLineChars="200" w:firstLine="640"/>
        <w:jc w:val="center"/>
        <w:rPr>
          <w:rFonts w:ascii="仿宋_GB2312" w:eastAsia="仿宋_GB2312" w:hAnsi="华文中宋" w:cs="宋体"/>
          <w:bCs/>
          <w:sz w:val="32"/>
          <w:szCs w:val="32"/>
        </w:rPr>
      </w:pPr>
    </w:p>
    <w:p w14:paraId="6ABA89EF" w14:textId="1F61C5B2"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为了充分保障师生健康、减少人员流动和聚集，统筹考虑当前疫情防控形势、学校实际情况以及复试工作要求，经综合</w:t>
      </w:r>
      <w:proofErr w:type="gramStart"/>
      <w:r w:rsidRPr="00D17861">
        <w:rPr>
          <w:rFonts w:ascii="仿宋_GB2312" w:eastAsia="仿宋_GB2312" w:hAnsi="仿宋" w:cs="宋体" w:hint="eastAsia"/>
          <w:sz w:val="32"/>
          <w:szCs w:val="32"/>
        </w:rPr>
        <w:t>研</w:t>
      </w:r>
      <w:proofErr w:type="gramEnd"/>
      <w:r w:rsidRPr="00D17861">
        <w:rPr>
          <w:rFonts w:ascii="仿宋_GB2312" w:eastAsia="仿宋_GB2312" w:hAnsi="仿宋" w:cs="宋体" w:hint="eastAsia"/>
          <w:sz w:val="32"/>
          <w:szCs w:val="32"/>
        </w:rPr>
        <w:t>判，学校决定202</w:t>
      </w:r>
      <w:r w:rsidR="00F9139C" w:rsidRPr="00D17861">
        <w:rPr>
          <w:rFonts w:ascii="仿宋_GB2312" w:eastAsia="仿宋_GB2312" w:hAnsi="仿宋" w:cs="宋体" w:hint="eastAsia"/>
          <w:sz w:val="32"/>
          <w:szCs w:val="32"/>
        </w:rPr>
        <w:t>1</w:t>
      </w:r>
      <w:r w:rsidRPr="00D17861">
        <w:rPr>
          <w:rFonts w:ascii="仿宋_GB2312" w:eastAsia="仿宋_GB2312" w:hAnsi="仿宋" w:cs="宋体" w:hint="eastAsia"/>
          <w:sz w:val="32"/>
          <w:szCs w:val="32"/>
        </w:rPr>
        <w:t>年硕士研究生招生复试</w:t>
      </w:r>
      <w:r w:rsidR="004369B7" w:rsidRPr="00D17861">
        <w:rPr>
          <w:rFonts w:ascii="仿宋_GB2312" w:eastAsia="仿宋_GB2312" w:hAnsi="仿宋" w:cs="宋体" w:hint="eastAsia"/>
          <w:sz w:val="32"/>
          <w:szCs w:val="32"/>
        </w:rPr>
        <w:t>将采用网上复试的方式进行复试，复试平台</w:t>
      </w:r>
      <w:r w:rsidR="003E2FF3" w:rsidRPr="00D17861">
        <w:rPr>
          <w:rFonts w:ascii="仿宋_GB2312" w:eastAsia="仿宋_GB2312" w:hAnsi="仿宋" w:cs="宋体" w:hint="eastAsia"/>
          <w:sz w:val="32"/>
          <w:szCs w:val="32"/>
        </w:rPr>
        <w:t>为</w:t>
      </w:r>
      <w:r w:rsidR="004369B7" w:rsidRPr="00D17861">
        <w:rPr>
          <w:rFonts w:ascii="仿宋_GB2312" w:eastAsia="仿宋_GB2312" w:hAnsi="仿宋" w:cs="宋体" w:hint="eastAsia"/>
          <w:sz w:val="32"/>
          <w:szCs w:val="32"/>
        </w:rPr>
        <w:t>“云考场”系统（备选“钉钉”软件，备选复试方案请参见附件</w:t>
      </w:r>
      <w:r w:rsidR="00E060A0" w:rsidRPr="00D17861">
        <w:rPr>
          <w:rFonts w:ascii="仿宋_GB2312" w:eastAsia="仿宋_GB2312" w:hAnsi="仿宋" w:cs="宋体" w:hint="eastAsia"/>
          <w:sz w:val="32"/>
          <w:szCs w:val="32"/>
        </w:rPr>
        <w:t>1</w:t>
      </w:r>
      <w:r w:rsidR="004369B7" w:rsidRPr="00D17861">
        <w:rPr>
          <w:rFonts w:ascii="仿宋_GB2312" w:eastAsia="仿宋_GB2312" w:hAnsi="仿宋" w:cs="宋体" w:hint="eastAsia"/>
          <w:sz w:val="32"/>
          <w:szCs w:val="32"/>
        </w:rPr>
        <w:t>）</w:t>
      </w:r>
      <w:r w:rsidRPr="00D17861">
        <w:rPr>
          <w:rFonts w:ascii="仿宋_GB2312" w:eastAsia="仿宋_GB2312" w:hAnsi="仿宋" w:cs="宋体" w:hint="eastAsia"/>
          <w:sz w:val="32"/>
          <w:szCs w:val="32"/>
        </w:rPr>
        <w:t>。</w:t>
      </w:r>
      <w:r w:rsidR="00F1110E">
        <w:rPr>
          <w:rFonts w:ascii="仿宋_GB2312" w:eastAsia="仿宋_GB2312" w:hAnsi="仿宋" w:cs="宋体" w:hint="eastAsia"/>
          <w:sz w:val="32"/>
          <w:szCs w:val="32"/>
        </w:rPr>
        <w:t>结合我院研究生招生实际，制定此方案。</w:t>
      </w:r>
      <w:r w:rsidRPr="00D17861">
        <w:rPr>
          <w:rFonts w:ascii="仿宋_GB2312" w:eastAsia="仿宋_GB2312" w:hAnsi="仿宋" w:cs="宋体" w:hint="eastAsia"/>
          <w:sz w:val="32"/>
          <w:szCs w:val="32"/>
        </w:rPr>
        <w:t>请参加复试考生按以下通知事项做好复试准备：</w:t>
      </w:r>
    </w:p>
    <w:p w14:paraId="114A89E4" w14:textId="77777777" w:rsidR="00F3459D" w:rsidRPr="00D17861" w:rsidRDefault="00F3459D"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一、提前熟悉复试要求</w:t>
      </w:r>
    </w:p>
    <w:p w14:paraId="7398B12A" w14:textId="77777777"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考生参加复试前务必提前学习《国家教育考试违规处理办法》</w:t>
      </w:r>
      <w:r w:rsidR="00D17861" w:rsidRPr="00D17861">
        <w:rPr>
          <w:rFonts w:ascii="仿宋_GB2312" w:eastAsia="仿宋_GB2312" w:hAnsi="仿宋" w:cs="宋体" w:hint="eastAsia"/>
          <w:sz w:val="32"/>
          <w:szCs w:val="32"/>
        </w:rPr>
        <w:t>《河南师范大学2021年研究生招生网络远程复试考场规则》</w:t>
      </w:r>
      <w:r w:rsidR="00D17861">
        <w:rPr>
          <w:rFonts w:ascii="仿宋_GB2312" w:eastAsia="仿宋_GB2312" w:hAnsi="仿宋" w:cs="宋体" w:hint="eastAsia"/>
          <w:sz w:val="32"/>
          <w:szCs w:val="32"/>
        </w:rPr>
        <w:t>（见附件2）</w:t>
      </w:r>
      <w:r w:rsidRPr="00D17861">
        <w:rPr>
          <w:rFonts w:ascii="仿宋_GB2312" w:eastAsia="仿宋_GB2312" w:hAnsi="仿宋" w:cs="宋体" w:hint="eastAsia"/>
          <w:sz w:val="32"/>
          <w:szCs w:val="32"/>
        </w:rPr>
        <w:t>，保证对复试相关政策法规充分知情了解</w:t>
      </w:r>
      <w:r w:rsidR="003D6219" w:rsidRPr="00D17861">
        <w:rPr>
          <w:rFonts w:ascii="仿宋_GB2312" w:eastAsia="仿宋_GB2312" w:hAnsi="仿宋" w:cs="宋体" w:hint="eastAsia"/>
          <w:sz w:val="32"/>
          <w:szCs w:val="32"/>
        </w:rPr>
        <w:t>。复试开始时，考生需阅读《河南师范大学诚信复试承诺书》，</w:t>
      </w:r>
      <w:r w:rsidR="00B10B03" w:rsidRPr="00D17861">
        <w:rPr>
          <w:rFonts w:ascii="仿宋_GB2312" w:eastAsia="仿宋_GB2312" w:hAnsi="仿宋" w:cs="宋体" w:hint="eastAsia"/>
          <w:sz w:val="32"/>
          <w:szCs w:val="32"/>
        </w:rPr>
        <w:t>保证</w:t>
      </w:r>
      <w:r w:rsidR="003D6219" w:rsidRPr="00D17861">
        <w:rPr>
          <w:rFonts w:ascii="仿宋_GB2312" w:eastAsia="仿宋_GB2312" w:hAnsi="仿宋" w:cs="宋体" w:hint="eastAsia"/>
          <w:sz w:val="32"/>
          <w:szCs w:val="32"/>
        </w:rPr>
        <w:t>诚信考试</w:t>
      </w:r>
      <w:r w:rsidRPr="00D17861">
        <w:rPr>
          <w:rFonts w:ascii="仿宋_GB2312" w:eastAsia="仿宋_GB2312" w:hAnsi="仿宋" w:cs="宋体" w:hint="eastAsia"/>
          <w:sz w:val="32"/>
          <w:szCs w:val="32"/>
        </w:rPr>
        <w:t>。</w:t>
      </w:r>
    </w:p>
    <w:p w14:paraId="43D18115" w14:textId="77777777" w:rsidR="00D45925" w:rsidRPr="00D17861" w:rsidRDefault="00D4592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lastRenderedPageBreak/>
        <w:t>考生通过登录学校网站，查询是否进入复试，并按要求在规定时限内提交考生前期准备的材料。（网址：https://zhaosheng.eol.cn/10476/main/user/index ）</w:t>
      </w:r>
    </w:p>
    <w:p w14:paraId="5751E0F6" w14:textId="05EA01B7" w:rsidR="00D45925" w:rsidRPr="00D17861" w:rsidRDefault="00D4592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待</w:t>
      </w:r>
      <w:r w:rsidR="00F1110E">
        <w:rPr>
          <w:rFonts w:ascii="仿宋_GB2312" w:eastAsia="仿宋_GB2312" w:hAnsi="仿宋" w:cs="宋体" w:hint="eastAsia"/>
          <w:sz w:val="32"/>
          <w:szCs w:val="32"/>
        </w:rPr>
        <w:t>我院</w:t>
      </w:r>
      <w:r w:rsidRPr="00D17861">
        <w:rPr>
          <w:rFonts w:ascii="仿宋_GB2312" w:eastAsia="仿宋_GB2312" w:hAnsi="仿宋" w:cs="宋体" w:hint="eastAsia"/>
          <w:sz w:val="32"/>
          <w:szCs w:val="32"/>
        </w:rPr>
        <w:t>审核通过后，方可进入复试。</w:t>
      </w:r>
    </w:p>
    <w:p w14:paraId="7B303181" w14:textId="77777777" w:rsidR="00F3459D" w:rsidRPr="00D17861" w:rsidRDefault="00F3459D"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二、</w:t>
      </w:r>
      <w:r w:rsidR="007A242F" w:rsidRPr="00D17861">
        <w:rPr>
          <w:rFonts w:ascii="黑体" w:eastAsia="黑体" w:hAnsi="黑体" w:cs="宋体" w:hint="eastAsia"/>
          <w:sz w:val="32"/>
          <w:szCs w:val="32"/>
        </w:rPr>
        <w:t>环境及软硬件要求</w:t>
      </w:r>
    </w:p>
    <w:p w14:paraId="02E81089" w14:textId="15326508"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网络远程复试考生应按</w:t>
      </w:r>
      <w:r w:rsidR="00F1110E">
        <w:rPr>
          <w:rFonts w:ascii="仿宋_GB2312" w:eastAsia="仿宋_GB2312" w:hAnsi="仿宋" w:cs="宋体" w:hint="eastAsia"/>
          <w:sz w:val="32"/>
          <w:szCs w:val="32"/>
        </w:rPr>
        <w:t>我院</w:t>
      </w:r>
      <w:r w:rsidRPr="00D17861">
        <w:rPr>
          <w:rFonts w:ascii="仿宋_GB2312" w:eastAsia="仿宋_GB2312" w:hAnsi="仿宋" w:cs="宋体" w:hint="eastAsia"/>
          <w:sz w:val="32"/>
          <w:szCs w:val="32"/>
        </w:rPr>
        <w:t>要求准备好软硬件条件和网络环境，提前安装指定软件，并按要求时间配合完成网络远程复试软件测试。如有困难，及时向学院反映，做好沟通。</w:t>
      </w:r>
    </w:p>
    <w:p w14:paraId="1BCF1630" w14:textId="77777777" w:rsidR="00F3459D" w:rsidRPr="00D17861" w:rsidRDefault="00F3459D" w:rsidP="00D17861">
      <w:pPr>
        <w:adjustRightInd/>
        <w:snapToGrid/>
        <w:spacing w:after="0" w:line="360" w:lineRule="auto"/>
        <w:ind w:firstLineChars="200" w:firstLine="640"/>
        <w:jc w:val="both"/>
        <w:rPr>
          <w:rFonts w:ascii="仿宋_GB2312" w:eastAsia="仿宋_GB2312" w:hAnsi="仿宋" w:cs="宋体"/>
          <w:b/>
          <w:sz w:val="32"/>
          <w:szCs w:val="32"/>
        </w:rPr>
      </w:pPr>
      <w:r w:rsidRPr="00D17861">
        <w:rPr>
          <w:rFonts w:ascii="仿宋_GB2312" w:eastAsia="仿宋_GB2312" w:hAnsi="仿宋" w:cs="宋体" w:hint="eastAsia"/>
          <w:b/>
          <w:sz w:val="32"/>
          <w:szCs w:val="32"/>
        </w:rPr>
        <w:t>环境</w:t>
      </w:r>
      <w:r w:rsidR="002253C0" w:rsidRPr="00D17861">
        <w:rPr>
          <w:rFonts w:ascii="仿宋_GB2312" w:eastAsia="仿宋_GB2312" w:hAnsi="仿宋" w:cs="宋体" w:hint="eastAsia"/>
          <w:b/>
          <w:sz w:val="32"/>
          <w:szCs w:val="32"/>
        </w:rPr>
        <w:t>、</w:t>
      </w:r>
      <w:r w:rsidR="001F6961" w:rsidRPr="00D17861">
        <w:rPr>
          <w:rFonts w:ascii="仿宋_GB2312" w:eastAsia="仿宋_GB2312" w:hAnsi="仿宋" w:cs="宋体" w:hint="eastAsia"/>
          <w:b/>
          <w:sz w:val="32"/>
          <w:szCs w:val="32"/>
        </w:rPr>
        <w:t>硬件</w:t>
      </w:r>
      <w:r w:rsidR="002253C0" w:rsidRPr="00D17861">
        <w:rPr>
          <w:rFonts w:ascii="仿宋_GB2312" w:eastAsia="仿宋_GB2312" w:hAnsi="仿宋" w:cs="宋体" w:hint="eastAsia"/>
          <w:b/>
          <w:sz w:val="32"/>
          <w:szCs w:val="32"/>
        </w:rPr>
        <w:t>及着装</w:t>
      </w:r>
      <w:r w:rsidRPr="00D17861">
        <w:rPr>
          <w:rFonts w:ascii="仿宋_GB2312" w:eastAsia="仿宋_GB2312" w:hAnsi="仿宋" w:cs="宋体" w:hint="eastAsia"/>
          <w:b/>
          <w:sz w:val="32"/>
          <w:szCs w:val="32"/>
        </w:rPr>
        <w:t>要求：</w:t>
      </w:r>
    </w:p>
    <w:p w14:paraId="7292EEAD" w14:textId="77777777" w:rsidR="00D7525D" w:rsidRPr="00D17861" w:rsidRDefault="007A242F" w:rsidP="00D17861">
      <w:pPr>
        <w:shd w:val="clear" w:color="auto" w:fill="FFFFFF"/>
        <w:spacing w:beforeLines="50" w:before="120" w:afterLines="50" w:after="12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t>1.</w:t>
      </w:r>
      <w:r w:rsidR="00D7525D" w:rsidRPr="00D17861">
        <w:rPr>
          <w:rFonts w:ascii="仿宋_GB2312" w:eastAsia="仿宋_GB2312" w:hAnsi="仿宋" w:cs="宋体" w:hint="eastAsia"/>
          <w:sz w:val="32"/>
          <w:szCs w:val="32"/>
        </w:rPr>
        <w:t>网络通畅、光线适宜、安静、无干扰、相对封闭的独立空间。</w:t>
      </w:r>
    </w:p>
    <w:p w14:paraId="09DB5F62" w14:textId="77777777" w:rsidR="00A5490E" w:rsidRPr="00D17861" w:rsidRDefault="007A242F" w:rsidP="00D17861">
      <w:pPr>
        <w:shd w:val="clear" w:color="auto" w:fill="FFFFFF"/>
        <w:spacing w:after="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t>2.</w:t>
      </w:r>
      <w:r w:rsidR="00D7525D" w:rsidRPr="00D17861">
        <w:rPr>
          <w:rFonts w:ascii="仿宋_GB2312" w:eastAsia="仿宋_GB2312" w:hAnsi="仿宋" w:cs="宋体" w:hint="eastAsia"/>
          <w:sz w:val="32"/>
          <w:szCs w:val="32"/>
        </w:rPr>
        <w:t>复试场所考生座位1.5m范围内不得存放任何书刊、报纸、资料、其他电子设备等。提前熟悉复试流程和软件操作，确保面试全程网络稳定、畅通，视频画面清晰，音频传输流畅。</w:t>
      </w:r>
    </w:p>
    <w:p w14:paraId="3FE6E1E2" w14:textId="77777777" w:rsidR="00D7525D" w:rsidRPr="00D17861" w:rsidRDefault="007A242F" w:rsidP="00D17861">
      <w:pPr>
        <w:shd w:val="clear" w:color="auto" w:fill="FFFFFF"/>
        <w:spacing w:after="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lastRenderedPageBreak/>
        <w:t>3.</w:t>
      </w:r>
      <w:r w:rsidR="00D7525D" w:rsidRPr="00D17861">
        <w:rPr>
          <w:rFonts w:ascii="仿宋_GB2312" w:eastAsia="仿宋_GB2312" w:hAnsi="仿宋" w:cs="宋体" w:hint="eastAsia"/>
          <w:sz w:val="32"/>
          <w:szCs w:val="32"/>
        </w:rPr>
        <w:t>考生考场设立“双机位”，</w:t>
      </w:r>
      <w:r w:rsidR="002253C0" w:rsidRPr="00D17861">
        <w:rPr>
          <w:rFonts w:ascii="仿宋_GB2312" w:eastAsia="仿宋_GB2312" w:hAnsi="仿宋" w:cs="宋体" w:hint="eastAsia"/>
          <w:sz w:val="32"/>
          <w:szCs w:val="32"/>
        </w:rPr>
        <w:t>即</w:t>
      </w:r>
      <w:proofErr w:type="gramStart"/>
      <w:r w:rsidR="002253C0" w:rsidRPr="00D17861">
        <w:rPr>
          <w:rFonts w:ascii="仿宋_GB2312" w:eastAsia="仿宋_GB2312" w:hAnsi="仿宋" w:cs="宋体" w:hint="eastAsia"/>
          <w:sz w:val="32"/>
          <w:szCs w:val="32"/>
        </w:rPr>
        <w:t>主机位</w:t>
      </w:r>
      <w:proofErr w:type="gramEnd"/>
      <w:r w:rsidR="002253C0" w:rsidRPr="00D17861">
        <w:rPr>
          <w:rFonts w:ascii="仿宋_GB2312" w:eastAsia="仿宋_GB2312" w:hAnsi="仿宋" w:cs="宋体" w:hint="eastAsia"/>
          <w:sz w:val="32"/>
          <w:szCs w:val="32"/>
        </w:rPr>
        <w:t>和副机位。</w:t>
      </w:r>
      <w:r w:rsidR="00D7525D" w:rsidRPr="00D17861">
        <w:rPr>
          <w:rFonts w:ascii="仿宋_GB2312" w:eastAsia="仿宋_GB2312" w:hAnsi="仿宋" w:cs="宋体" w:hint="eastAsia"/>
          <w:sz w:val="32"/>
          <w:szCs w:val="32"/>
        </w:rPr>
        <w:t>主机位，主要用于回答复试专家的问题。</w:t>
      </w:r>
      <w:proofErr w:type="gramStart"/>
      <w:r w:rsidR="00DB125C" w:rsidRPr="00D17861">
        <w:rPr>
          <w:rFonts w:ascii="仿宋_GB2312" w:eastAsia="仿宋_GB2312" w:hAnsi="仿宋" w:cs="宋体" w:hint="eastAsia"/>
          <w:sz w:val="32"/>
          <w:szCs w:val="32"/>
        </w:rPr>
        <w:t>主机位</w:t>
      </w:r>
      <w:proofErr w:type="gramEnd"/>
      <w:r w:rsidR="00DB125C" w:rsidRPr="00D17861">
        <w:rPr>
          <w:rFonts w:ascii="仿宋_GB2312" w:eastAsia="仿宋_GB2312" w:hAnsi="仿宋" w:cs="宋体" w:hint="eastAsia"/>
          <w:sz w:val="32"/>
          <w:szCs w:val="32"/>
        </w:rPr>
        <w:t>可以使用电脑（推荐），也可以使用智能手机。</w:t>
      </w:r>
      <w:r w:rsidR="002253C0" w:rsidRPr="00D17861">
        <w:rPr>
          <w:rFonts w:ascii="仿宋_GB2312" w:eastAsia="仿宋_GB2312" w:hAnsi="仿宋" w:cs="宋体" w:hint="eastAsia"/>
          <w:sz w:val="32"/>
          <w:szCs w:val="32"/>
        </w:rPr>
        <w:t>副</w:t>
      </w:r>
      <w:r w:rsidR="00D7525D" w:rsidRPr="00D17861">
        <w:rPr>
          <w:rFonts w:ascii="仿宋_GB2312" w:eastAsia="仿宋_GB2312" w:hAnsi="仿宋" w:cs="宋体" w:hint="eastAsia"/>
          <w:sz w:val="32"/>
          <w:szCs w:val="32"/>
        </w:rPr>
        <w:t>机位为考生另一部智能手机，主要用于考生考场的视频监考，要求画面清晰,手机固定于考生侧后方大致1.</w:t>
      </w:r>
      <w:proofErr w:type="gramStart"/>
      <w:r w:rsidR="00D7525D" w:rsidRPr="00D17861">
        <w:rPr>
          <w:rFonts w:ascii="仿宋_GB2312" w:eastAsia="仿宋_GB2312" w:hAnsi="仿宋" w:cs="宋体" w:hint="eastAsia"/>
          <w:sz w:val="32"/>
          <w:szCs w:val="32"/>
        </w:rPr>
        <w:t>5米远高的</w:t>
      </w:r>
      <w:proofErr w:type="gramEnd"/>
      <w:r w:rsidR="00D7525D" w:rsidRPr="00D17861">
        <w:rPr>
          <w:rFonts w:ascii="仿宋_GB2312" w:eastAsia="仿宋_GB2312" w:hAnsi="仿宋" w:cs="宋体" w:hint="eastAsia"/>
          <w:sz w:val="32"/>
          <w:szCs w:val="32"/>
        </w:rPr>
        <w:t>位置，以视频中能显示考生及考生操作台的全景为宜</w:t>
      </w:r>
      <w:r w:rsidR="001F6961" w:rsidRPr="00D17861">
        <w:rPr>
          <w:rFonts w:ascii="仿宋_GB2312" w:eastAsia="仿宋_GB2312" w:hAnsi="仿宋" w:cs="宋体" w:hint="eastAsia"/>
          <w:sz w:val="32"/>
          <w:szCs w:val="32"/>
        </w:rPr>
        <w:t>(见图1)</w:t>
      </w:r>
      <w:r w:rsidR="00D7525D" w:rsidRPr="00D17861">
        <w:rPr>
          <w:rFonts w:ascii="仿宋_GB2312" w:eastAsia="仿宋_GB2312" w:hAnsi="仿宋" w:cs="宋体" w:hint="eastAsia"/>
          <w:sz w:val="32"/>
          <w:szCs w:val="32"/>
        </w:rPr>
        <w:t>。</w:t>
      </w:r>
    </w:p>
    <w:p w14:paraId="1774662F" w14:textId="77777777" w:rsidR="002253C0" w:rsidRPr="00D17861" w:rsidRDefault="002253C0" w:rsidP="00D17861">
      <w:pPr>
        <w:shd w:val="clear" w:color="auto" w:fill="FFFFFF"/>
        <w:spacing w:after="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t>4．要求考生衣着得体，全程五官清楚显露，座位与电脑之间距离以视频中能显示人体上半身为宜。</w:t>
      </w:r>
    </w:p>
    <w:p w14:paraId="6780CCB3" w14:textId="77777777" w:rsidR="001F6961" w:rsidRPr="00D17861" w:rsidRDefault="001F6961" w:rsidP="007135E5">
      <w:pPr>
        <w:adjustRightInd/>
        <w:snapToGrid/>
        <w:spacing w:after="0" w:line="360" w:lineRule="auto"/>
        <w:jc w:val="center"/>
        <w:rPr>
          <w:rFonts w:ascii="仿宋_GB2312" w:eastAsia="仿宋_GB2312" w:hAnsi="仿宋" w:cs="宋体"/>
          <w:sz w:val="32"/>
          <w:szCs w:val="32"/>
        </w:rPr>
      </w:pPr>
      <w:r w:rsidRPr="00D17861">
        <w:rPr>
          <w:rFonts w:ascii="仿宋_GB2312" w:eastAsia="仿宋_GB2312" w:hAnsi="仿宋" w:cs="宋体" w:hint="eastAsia"/>
          <w:noProof/>
          <w:sz w:val="32"/>
          <w:szCs w:val="32"/>
        </w:rPr>
        <w:drawing>
          <wp:inline distT="0" distB="0" distL="0" distR="0" wp14:anchorId="46EB2AA3" wp14:editId="46CF7C64">
            <wp:extent cx="3609975" cy="1348750"/>
            <wp:effectExtent l="0" t="0" r="0" b="3810"/>
            <wp:docPr id="2" name="图片 2" descr="https://gr.xidian.edu.cn/__local/A/BF/DE/487AF15479999B68EB49C6FADEB_D96D5945_3E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xidian.edu.cn/__local/A/BF/DE/487AF15479999B68EB49C6FADEB_D96D5945_3EE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152" cy="1366376"/>
                    </a:xfrm>
                    <a:prstGeom prst="rect">
                      <a:avLst/>
                    </a:prstGeom>
                    <a:noFill/>
                    <a:ln w="9525">
                      <a:noFill/>
                      <a:miter lim="800000"/>
                      <a:headEnd/>
                      <a:tailEnd/>
                    </a:ln>
                  </pic:spPr>
                </pic:pic>
              </a:graphicData>
            </a:graphic>
          </wp:inline>
        </w:drawing>
      </w:r>
    </w:p>
    <w:p w14:paraId="5339CEA3" w14:textId="77777777" w:rsidR="001F6961" w:rsidRPr="00D17861" w:rsidRDefault="001F6961" w:rsidP="007135E5">
      <w:pPr>
        <w:adjustRightInd/>
        <w:snapToGrid/>
        <w:spacing w:after="0" w:line="360" w:lineRule="auto"/>
        <w:jc w:val="center"/>
        <w:rPr>
          <w:rFonts w:ascii="仿宋_GB2312" w:eastAsia="仿宋_GB2312" w:hAnsi="仿宋" w:cs="宋体"/>
          <w:sz w:val="32"/>
          <w:szCs w:val="32"/>
        </w:rPr>
      </w:pPr>
      <w:r w:rsidRPr="00D17861">
        <w:rPr>
          <w:rFonts w:ascii="仿宋_GB2312" w:eastAsia="仿宋_GB2312" w:hAnsi="仿宋" w:cs="宋体" w:hint="eastAsia"/>
          <w:sz w:val="32"/>
          <w:szCs w:val="32"/>
        </w:rPr>
        <w:t xml:space="preserve">图1  </w:t>
      </w:r>
      <w:proofErr w:type="gramStart"/>
      <w:r w:rsidRPr="00D17861">
        <w:rPr>
          <w:rFonts w:ascii="仿宋_GB2312" w:eastAsia="仿宋_GB2312" w:hAnsi="仿宋" w:cs="宋体" w:hint="eastAsia"/>
          <w:sz w:val="32"/>
          <w:szCs w:val="32"/>
        </w:rPr>
        <w:t>考生双</w:t>
      </w:r>
      <w:proofErr w:type="gramEnd"/>
      <w:r w:rsidRPr="00D17861">
        <w:rPr>
          <w:rFonts w:ascii="仿宋_GB2312" w:eastAsia="仿宋_GB2312" w:hAnsi="仿宋" w:cs="宋体" w:hint="eastAsia"/>
          <w:sz w:val="32"/>
          <w:szCs w:val="32"/>
        </w:rPr>
        <w:t>机位视角图</w:t>
      </w:r>
    </w:p>
    <w:p w14:paraId="6BB9145C" w14:textId="2861D23A" w:rsidR="00A5490E" w:rsidRPr="00D17861" w:rsidRDefault="002253C0"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5</w:t>
      </w:r>
      <w:r w:rsidR="001F6961" w:rsidRPr="00D17861">
        <w:rPr>
          <w:rFonts w:ascii="仿宋_GB2312" w:eastAsia="仿宋_GB2312" w:hAnsi="仿宋" w:cs="宋体" w:hint="eastAsia"/>
          <w:sz w:val="32"/>
          <w:szCs w:val="32"/>
        </w:rPr>
        <w:t xml:space="preserve">. </w:t>
      </w:r>
      <w:r w:rsidR="00DC2577">
        <w:rPr>
          <w:rFonts w:ascii="仿宋_GB2312" w:eastAsia="仿宋_GB2312" w:hAnsi="仿宋" w:cs="宋体" w:hint="eastAsia"/>
          <w:sz w:val="32"/>
          <w:szCs w:val="32"/>
        </w:rPr>
        <w:t>我院</w:t>
      </w:r>
      <w:r w:rsidR="00A5490E" w:rsidRPr="00D17861">
        <w:rPr>
          <w:rFonts w:ascii="仿宋_GB2312" w:eastAsia="仿宋_GB2312" w:hAnsi="仿宋" w:cs="宋体" w:hint="eastAsia"/>
          <w:sz w:val="32"/>
          <w:szCs w:val="32"/>
        </w:rPr>
        <w:t>在复试方案中的其他要求。</w:t>
      </w:r>
    </w:p>
    <w:p w14:paraId="364F02C3" w14:textId="77777777" w:rsidR="001F6961" w:rsidRPr="00D17861" w:rsidRDefault="001F6961" w:rsidP="00D17861">
      <w:pPr>
        <w:adjustRightInd/>
        <w:snapToGrid/>
        <w:spacing w:after="0" w:line="360" w:lineRule="auto"/>
        <w:ind w:firstLineChars="200" w:firstLine="640"/>
        <w:jc w:val="both"/>
        <w:rPr>
          <w:rFonts w:ascii="仿宋_GB2312" w:eastAsia="仿宋_GB2312" w:hAnsi="仿宋" w:cs="宋体"/>
          <w:b/>
          <w:sz w:val="32"/>
          <w:szCs w:val="32"/>
        </w:rPr>
      </w:pPr>
      <w:r w:rsidRPr="00D17861">
        <w:rPr>
          <w:rFonts w:ascii="仿宋_GB2312" w:eastAsia="仿宋_GB2312" w:hAnsi="仿宋" w:cs="宋体" w:hint="eastAsia"/>
          <w:b/>
          <w:sz w:val="32"/>
          <w:szCs w:val="32"/>
        </w:rPr>
        <w:t>软件</w:t>
      </w:r>
      <w:r w:rsidR="00D47F42" w:rsidRPr="00D17861">
        <w:rPr>
          <w:rFonts w:ascii="仿宋_GB2312" w:eastAsia="仿宋_GB2312" w:hAnsi="仿宋" w:cs="宋体" w:hint="eastAsia"/>
          <w:b/>
          <w:sz w:val="32"/>
          <w:szCs w:val="32"/>
        </w:rPr>
        <w:t>准备</w:t>
      </w:r>
      <w:r w:rsidRPr="00D17861">
        <w:rPr>
          <w:rFonts w:ascii="仿宋_GB2312" w:eastAsia="仿宋_GB2312" w:hAnsi="仿宋" w:cs="宋体" w:hint="eastAsia"/>
          <w:b/>
          <w:sz w:val="32"/>
          <w:szCs w:val="32"/>
        </w:rPr>
        <w:t>：</w:t>
      </w:r>
    </w:p>
    <w:p w14:paraId="1029B7B4" w14:textId="77777777" w:rsidR="00D17861" w:rsidRDefault="001F6961"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请考生按照“云考场”《考生使用手册》（见附件</w:t>
      </w:r>
      <w:r w:rsidR="00D17861">
        <w:rPr>
          <w:rFonts w:ascii="仿宋_GB2312" w:eastAsia="仿宋_GB2312" w:hAnsi="仿宋" w:cs="宋体"/>
          <w:sz w:val="32"/>
          <w:szCs w:val="32"/>
        </w:rPr>
        <w:t>3</w:t>
      </w:r>
      <w:r w:rsidRPr="00D17861">
        <w:rPr>
          <w:rFonts w:ascii="仿宋_GB2312" w:eastAsia="仿宋_GB2312" w:hAnsi="仿宋" w:cs="宋体" w:hint="eastAsia"/>
          <w:sz w:val="32"/>
          <w:szCs w:val="32"/>
        </w:rPr>
        <w:t>、附件</w:t>
      </w:r>
      <w:r w:rsidR="00D17861">
        <w:rPr>
          <w:rFonts w:ascii="仿宋_GB2312" w:eastAsia="仿宋_GB2312" w:hAnsi="仿宋" w:cs="宋体"/>
          <w:sz w:val="32"/>
          <w:szCs w:val="32"/>
        </w:rPr>
        <w:t>4</w:t>
      </w:r>
      <w:r w:rsidRPr="00D17861">
        <w:rPr>
          <w:rFonts w:ascii="仿宋_GB2312" w:eastAsia="仿宋_GB2312" w:hAnsi="仿宋" w:cs="宋体" w:hint="eastAsia"/>
          <w:sz w:val="32"/>
          <w:szCs w:val="32"/>
        </w:rPr>
        <w:t>）内容，</w:t>
      </w:r>
      <w:r w:rsidR="00CA4A23" w:rsidRPr="00D17861">
        <w:rPr>
          <w:rFonts w:ascii="仿宋_GB2312" w:eastAsia="仿宋_GB2312" w:hAnsi="仿宋" w:cs="宋体" w:hint="eastAsia"/>
          <w:sz w:val="32"/>
          <w:szCs w:val="32"/>
        </w:rPr>
        <w:t>在相应的设备</w:t>
      </w:r>
      <w:r w:rsidR="001251D2" w:rsidRPr="00D17861">
        <w:rPr>
          <w:rFonts w:ascii="仿宋_GB2312" w:eastAsia="仿宋_GB2312" w:hAnsi="仿宋" w:cs="宋体" w:hint="eastAsia"/>
          <w:sz w:val="32"/>
          <w:szCs w:val="32"/>
        </w:rPr>
        <w:t>中</w:t>
      </w:r>
      <w:r w:rsidR="0088139D" w:rsidRPr="00D17861">
        <w:rPr>
          <w:rFonts w:ascii="仿宋_GB2312" w:eastAsia="仿宋_GB2312" w:hAnsi="仿宋" w:cs="宋体" w:hint="eastAsia"/>
          <w:sz w:val="32"/>
          <w:szCs w:val="32"/>
        </w:rPr>
        <w:t>安装程序</w:t>
      </w:r>
      <w:r w:rsidRPr="00D17861">
        <w:rPr>
          <w:rFonts w:ascii="仿宋_GB2312" w:eastAsia="仿宋_GB2312" w:hAnsi="仿宋" w:cs="宋体" w:hint="eastAsia"/>
          <w:sz w:val="32"/>
          <w:szCs w:val="32"/>
        </w:rPr>
        <w:t>（浏览器版和手机</w:t>
      </w:r>
      <w:r w:rsidRPr="00D17861">
        <w:rPr>
          <w:rFonts w:ascii="仿宋_GB2312" w:eastAsia="仿宋_GB2312" w:hAnsi="仿宋" w:cs="宋体" w:hint="eastAsia"/>
          <w:sz w:val="32"/>
          <w:szCs w:val="32"/>
        </w:rPr>
        <w:lastRenderedPageBreak/>
        <w:t>版）</w:t>
      </w:r>
      <w:r w:rsidR="00CA4A23" w:rsidRPr="00D17861">
        <w:rPr>
          <w:rFonts w:ascii="仿宋_GB2312" w:eastAsia="仿宋_GB2312" w:hAnsi="仿宋" w:cs="宋体" w:hint="eastAsia"/>
          <w:sz w:val="32"/>
          <w:szCs w:val="32"/>
        </w:rPr>
        <w:t>，并</w:t>
      </w:r>
      <w:r w:rsidRPr="00D17861">
        <w:rPr>
          <w:rFonts w:ascii="仿宋_GB2312" w:eastAsia="仿宋_GB2312" w:hAnsi="仿宋" w:cs="宋体" w:hint="eastAsia"/>
          <w:sz w:val="32"/>
          <w:szCs w:val="32"/>
        </w:rPr>
        <w:t>在所选用的设备中</w:t>
      </w:r>
      <w:r w:rsidR="00CA4A23" w:rsidRPr="00D17861">
        <w:rPr>
          <w:rFonts w:ascii="仿宋_GB2312" w:eastAsia="仿宋_GB2312" w:hAnsi="仿宋" w:cs="宋体" w:hint="eastAsia"/>
          <w:sz w:val="32"/>
          <w:szCs w:val="32"/>
        </w:rPr>
        <w:t>预先</w:t>
      </w:r>
      <w:r w:rsidRPr="00D17861">
        <w:rPr>
          <w:rFonts w:ascii="仿宋_GB2312" w:eastAsia="仿宋_GB2312" w:hAnsi="仿宋" w:cs="宋体" w:hint="eastAsia"/>
          <w:sz w:val="32"/>
          <w:szCs w:val="32"/>
        </w:rPr>
        <w:t>安装“钉钉”软件，以应对突发情况。</w:t>
      </w:r>
    </w:p>
    <w:p w14:paraId="2B792518" w14:textId="4BCAD67C" w:rsidR="001F6961" w:rsidRPr="00D17861" w:rsidRDefault="001F6961"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浏览器版“云考场”网址</w:t>
      </w:r>
      <w:r w:rsidR="00E060A0" w:rsidRPr="00D17861">
        <w:rPr>
          <w:rFonts w:ascii="仿宋_GB2312" w:eastAsia="仿宋_GB2312" w:hAnsi="仿宋" w:cs="宋体" w:hint="eastAsia"/>
          <w:sz w:val="32"/>
          <w:szCs w:val="32"/>
        </w:rPr>
        <w:t>，由学院发布。</w:t>
      </w:r>
    </w:p>
    <w:p w14:paraId="6190E61B" w14:textId="77777777" w:rsidR="001F6961" w:rsidRPr="00D17861" w:rsidRDefault="001F6961" w:rsidP="00D17861">
      <w:pPr>
        <w:shd w:val="clear" w:color="auto" w:fill="FFFFFF"/>
        <w:spacing w:after="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t>请各位考生</w:t>
      </w:r>
      <w:proofErr w:type="gramStart"/>
      <w:r w:rsidRPr="00D17861">
        <w:rPr>
          <w:rFonts w:ascii="仿宋_GB2312" w:eastAsia="仿宋_GB2312" w:hAnsi="仿宋" w:cs="宋体" w:hint="eastAsia"/>
          <w:sz w:val="32"/>
          <w:szCs w:val="32"/>
        </w:rPr>
        <w:t>使用谷歌浏览器</w:t>
      </w:r>
      <w:proofErr w:type="gramEnd"/>
      <w:r w:rsidRPr="00D17861">
        <w:rPr>
          <w:rFonts w:ascii="仿宋_GB2312" w:eastAsia="仿宋_GB2312" w:hAnsi="仿宋" w:cs="宋体" w:hint="eastAsia"/>
          <w:sz w:val="32"/>
          <w:szCs w:val="32"/>
        </w:rPr>
        <w:t>操作。</w:t>
      </w:r>
    </w:p>
    <w:p w14:paraId="0ED8723A" w14:textId="415FE63E" w:rsidR="001F6961" w:rsidRPr="00D17861" w:rsidRDefault="00A57C60" w:rsidP="00D17861">
      <w:pPr>
        <w:shd w:val="clear" w:color="auto" w:fill="FFFFFF"/>
        <w:spacing w:after="0" w:line="360" w:lineRule="auto"/>
        <w:ind w:firstLineChars="200" w:firstLine="640"/>
        <w:rPr>
          <w:rFonts w:ascii="仿宋_GB2312" w:eastAsia="仿宋_GB2312" w:hAnsi="仿宋" w:cs="宋体"/>
          <w:sz w:val="32"/>
          <w:szCs w:val="32"/>
        </w:rPr>
      </w:pPr>
      <w:r w:rsidRPr="00D17861">
        <w:rPr>
          <w:rFonts w:ascii="仿宋_GB2312" w:eastAsia="仿宋_GB2312" w:hAnsi="仿宋" w:cs="宋体" w:hint="eastAsia"/>
          <w:sz w:val="32"/>
          <w:szCs w:val="32"/>
        </w:rPr>
        <w:t>注意：</w:t>
      </w:r>
      <w:r w:rsidR="001F6961" w:rsidRPr="00D17861">
        <w:rPr>
          <w:rFonts w:ascii="仿宋_GB2312" w:eastAsia="仿宋_GB2312" w:hAnsi="仿宋" w:cs="宋体" w:hint="eastAsia"/>
          <w:sz w:val="32"/>
          <w:szCs w:val="32"/>
        </w:rPr>
        <w:t>用</w:t>
      </w:r>
      <w:proofErr w:type="gramStart"/>
      <w:r w:rsidR="001F6961" w:rsidRPr="00D17861">
        <w:rPr>
          <w:rFonts w:ascii="仿宋_GB2312" w:eastAsia="仿宋_GB2312" w:hAnsi="仿宋" w:cs="宋体" w:hint="eastAsia"/>
          <w:sz w:val="32"/>
          <w:szCs w:val="32"/>
        </w:rPr>
        <w:t>研招网</w:t>
      </w:r>
      <w:proofErr w:type="gramEnd"/>
      <w:r w:rsidR="001F6961" w:rsidRPr="00D17861">
        <w:rPr>
          <w:rFonts w:ascii="仿宋_GB2312" w:eastAsia="仿宋_GB2312" w:hAnsi="仿宋" w:cs="宋体" w:hint="eastAsia"/>
          <w:sz w:val="32"/>
          <w:szCs w:val="32"/>
        </w:rPr>
        <w:t>报考时填报的手机号</w:t>
      </w:r>
      <w:r w:rsidR="006C154D" w:rsidRPr="00D17861">
        <w:rPr>
          <w:rFonts w:ascii="仿宋_GB2312" w:eastAsia="仿宋_GB2312" w:hAnsi="仿宋" w:cs="宋体" w:hint="eastAsia"/>
          <w:sz w:val="32"/>
          <w:szCs w:val="32"/>
        </w:rPr>
        <w:t>登录</w:t>
      </w:r>
      <w:r w:rsidR="001F6961" w:rsidRPr="00D17861">
        <w:rPr>
          <w:rFonts w:ascii="仿宋_GB2312" w:eastAsia="仿宋_GB2312" w:hAnsi="仿宋" w:cs="宋体" w:hint="eastAsia"/>
          <w:sz w:val="32"/>
          <w:szCs w:val="32"/>
        </w:rPr>
        <w:t>“云考场”，若原报考手机号已不能使用，需及时与</w:t>
      </w:r>
      <w:r w:rsidR="00DC2577">
        <w:rPr>
          <w:rFonts w:ascii="仿宋_GB2312" w:eastAsia="仿宋_GB2312" w:hAnsi="仿宋" w:cs="宋体" w:hint="eastAsia"/>
          <w:sz w:val="32"/>
          <w:szCs w:val="32"/>
        </w:rPr>
        <w:t>我</w:t>
      </w:r>
      <w:r w:rsidR="001F6961" w:rsidRPr="00D17861">
        <w:rPr>
          <w:rFonts w:ascii="仿宋_GB2312" w:eastAsia="仿宋_GB2312" w:hAnsi="仿宋" w:cs="宋体" w:hint="eastAsia"/>
          <w:sz w:val="32"/>
          <w:szCs w:val="32"/>
        </w:rPr>
        <w:t>院取得联系，进行换号操作。</w:t>
      </w:r>
    </w:p>
    <w:p w14:paraId="20A2DB70" w14:textId="77777777" w:rsidR="00F3459D" w:rsidRPr="00D17861" w:rsidRDefault="00F3459D"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三、网络远程资格审查</w:t>
      </w:r>
    </w:p>
    <w:p w14:paraId="22C90C4A" w14:textId="7ED39653"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考生应按照</w:t>
      </w:r>
      <w:r w:rsidR="00DC2577">
        <w:rPr>
          <w:rFonts w:ascii="仿宋_GB2312" w:eastAsia="仿宋_GB2312" w:hAnsi="仿宋" w:cs="宋体" w:hint="eastAsia"/>
          <w:sz w:val="32"/>
          <w:szCs w:val="32"/>
        </w:rPr>
        <w:t>我院</w:t>
      </w:r>
      <w:r w:rsidRPr="00D17861">
        <w:rPr>
          <w:rFonts w:ascii="仿宋_GB2312" w:eastAsia="仿宋_GB2312" w:hAnsi="仿宋" w:cs="宋体" w:hint="eastAsia"/>
          <w:sz w:val="32"/>
          <w:szCs w:val="32"/>
        </w:rPr>
        <w:t>通知要求提交相应材料进行网络远程资格审查，部分电子材料应根据</w:t>
      </w:r>
      <w:r w:rsidR="00DC2577">
        <w:rPr>
          <w:rFonts w:ascii="仿宋_GB2312" w:eastAsia="仿宋_GB2312" w:hAnsi="仿宋" w:cs="宋体" w:hint="eastAsia"/>
          <w:sz w:val="32"/>
          <w:szCs w:val="32"/>
        </w:rPr>
        <w:t>我院</w:t>
      </w:r>
      <w:r w:rsidRPr="00D17861">
        <w:rPr>
          <w:rFonts w:ascii="仿宋_GB2312" w:eastAsia="仿宋_GB2312" w:hAnsi="仿宋" w:cs="宋体" w:hint="eastAsia"/>
          <w:sz w:val="32"/>
          <w:szCs w:val="32"/>
        </w:rPr>
        <w:t>要求在后期进行原件审核。未进行资格审查或资格审查未通过的考生一律不予录取，资格审查材料弄虚作假一经发现，取消录取资格。</w:t>
      </w:r>
    </w:p>
    <w:p w14:paraId="15E939FE" w14:textId="77777777" w:rsidR="00F3459D" w:rsidRPr="00D17861" w:rsidRDefault="00F3459D"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四、网络远程复试</w:t>
      </w:r>
    </w:p>
    <w:p w14:paraId="2F628736" w14:textId="6C755AA3"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考生按照报考</w:t>
      </w:r>
      <w:r w:rsidR="00DC2577">
        <w:rPr>
          <w:rFonts w:ascii="仿宋_GB2312" w:eastAsia="仿宋_GB2312" w:hAnsi="仿宋" w:cs="宋体" w:hint="eastAsia"/>
          <w:sz w:val="32"/>
          <w:szCs w:val="32"/>
        </w:rPr>
        <w:t>我院</w:t>
      </w:r>
      <w:r w:rsidRPr="00D17861">
        <w:rPr>
          <w:rFonts w:ascii="仿宋_GB2312" w:eastAsia="仿宋_GB2312" w:hAnsi="仿宋" w:cs="宋体" w:hint="eastAsia"/>
          <w:sz w:val="32"/>
          <w:szCs w:val="32"/>
        </w:rPr>
        <w:t>复试方案要求参加复试，须遵守《</w:t>
      </w:r>
      <w:r w:rsidR="00E94FC2" w:rsidRPr="00D17861">
        <w:rPr>
          <w:rFonts w:ascii="仿宋_GB2312" w:eastAsia="仿宋_GB2312" w:hAnsi="仿宋" w:cs="宋体" w:hint="eastAsia"/>
          <w:sz w:val="32"/>
          <w:szCs w:val="32"/>
        </w:rPr>
        <w:t>河南师范</w:t>
      </w:r>
      <w:r w:rsidRPr="00D17861">
        <w:rPr>
          <w:rFonts w:ascii="仿宋_GB2312" w:eastAsia="仿宋_GB2312" w:hAnsi="仿宋" w:cs="宋体" w:hint="eastAsia"/>
          <w:sz w:val="32"/>
          <w:szCs w:val="32"/>
        </w:rPr>
        <w:t>大学202</w:t>
      </w:r>
      <w:r w:rsidR="00E94FC2" w:rsidRPr="00D17861">
        <w:rPr>
          <w:rFonts w:ascii="仿宋_GB2312" w:eastAsia="仿宋_GB2312" w:hAnsi="仿宋" w:cs="宋体" w:hint="eastAsia"/>
          <w:sz w:val="32"/>
          <w:szCs w:val="32"/>
        </w:rPr>
        <w:t>1</w:t>
      </w:r>
      <w:r w:rsidRPr="00D17861">
        <w:rPr>
          <w:rFonts w:ascii="仿宋_GB2312" w:eastAsia="仿宋_GB2312" w:hAnsi="仿宋" w:cs="宋体" w:hint="eastAsia"/>
          <w:sz w:val="32"/>
          <w:szCs w:val="32"/>
        </w:rPr>
        <w:t>年研究生招生网络远程复试考场规则》。</w:t>
      </w:r>
    </w:p>
    <w:p w14:paraId="71E9F676" w14:textId="3C7C9E06" w:rsidR="00E94FC2" w:rsidRPr="00D17861" w:rsidRDefault="00DC2577" w:rsidP="00D17861">
      <w:pPr>
        <w:adjustRightInd/>
        <w:snapToGrid/>
        <w:spacing w:after="0" w:line="360" w:lineRule="auto"/>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lastRenderedPageBreak/>
        <w:t>我院</w:t>
      </w:r>
      <w:r w:rsidR="00A64D98" w:rsidRPr="00D17861">
        <w:rPr>
          <w:rFonts w:ascii="仿宋_GB2312" w:eastAsia="仿宋_GB2312" w:hAnsi="仿宋" w:cs="宋体" w:hint="eastAsia"/>
          <w:sz w:val="32"/>
          <w:szCs w:val="32"/>
        </w:rPr>
        <w:t>复试前会进行随机分组，面试分组确定后，考生可以登录“云考场”查看自己所在考场的信息，</w:t>
      </w:r>
      <w:r>
        <w:rPr>
          <w:rFonts w:ascii="仿宋_GB2312" w:eastAsia="仿宋_GB2312" w:hAnsi="仿宋" w:cs="宋体" w:hint="eastAsia"/>
          <w:sz w:val="32"/>
          <w:szCs w:val="32"/>
        </w:rPr>
        <w:t>我院</w:t>
      </w:r>
      <w:r w:rsidR="00A64D98" w:rsidRPr="00D17861">
        <w:rPr>
          <w:rFonts w:ascii="仿宋_GB2312" w:eastAsia="仿宋_GB2312" w:hAnsi="仿宋" w:cs="宋体" w:hint="eastAsia"/>
          <w:sz w:val="32"/>
          <w:szCs w:val="32"/>
        </w:rPr>
        <w:t>会提前安排</w:t>
      </w:r>
      <w:proofErr w:type="gramStart"/>
      <w:r w:rsidR="00A64D98" w:rsidRPr="00D17861">
        <w:rPr>
          <w:rFonts w:ascii="仿宋_GB2312" w:eastAsia="仿宋_GB2312" w:hAnsi="仿宋" w:cs="宋体" w:hint="eastAsia"/>
          <w:sz w:val="32"/>
          <w:szCs w:val="32"/>
        </w:rPr>
        <w:t>测试场供各位</w:t>
      </w:r>
      <w:proofErr w:type="gramEnd"/>
      <w:r w:rsidR="00A64D98" w:rsidRPr="00D17861">
        <w:rPr>
          <w:rFonts w:ascii="仿宋_GB2312" w:eastAsia="仿宋_GB2312" w:hAnsi="仿宋" w:cs="宋体" w:hint="eastAsia"/>
          <w:sz w:val="32"/>
          <w:szCs w:val="32"/>
        </w:rPr>
        <w:t>考生测试设备，具体测试场及复试考场的安排，由</w:t>
      </w:r>
      <w:r>
        <w:rPr>
          <w:rFonts w:ascii="仿宋_GB2312" w:eastAsia="仿宋_GB2312" w:hAnsi="仿宋" w:cs="宋体" w:hint="eastAsia"/>
          <w:sz w:val="32"/>
          <w:szCs w:val="32"/>
        </w:rPr>
        <w:t>我院</w:t>
      </w:r>
      <w:r w:rsidR="00A64D98" w:rsidRPr="00D17861">
        <w:rPr>
          <w:rFonts w:ascii="仿宋_GB2312" w:eastAsia="仿宋_GB2312" w:hAnsi="仿宋" w:cs="宋体" w:hint="eastAsia"/>
          <w:sz w:val="32"/>
          <w:szCs w:val="32"/>
        </w:rPr>
        <w:t>负责通知，考生需保证通信畅通。</w:t>
      </w:r>
    </w:p>
    <w:p w14:paraId="37A0F086" w14:textId="77777777" w:rsidR="00A64D98" w:rsidRPr="00D17861" w:rsidRDefault="00A64D98"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复试当天，考生在规定时间登录“云考场”，按照步骤操作进入候考区，向候考官报到，接受候考官的线路测试，等待主考官的邀请参加复试。主考官会根据系统提示随机抽取考生，并邀请考生入场考试。</w:t>
      </w:r>
    </w:p>
    <w:p w14:paraId="34380EA3" w14:textId="77777777" w:rsidR="00F3459D" w:rsidRPr="00D17861" w:rsidRDefault="00F3459D"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五、其他说明</w:t>
      </w:r>
    </w:p>
    <w:p w14:paraId="65964167" w14:textId="77777777"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1.凡弄虚作假、违反考试相关规定和纪律、存在学术不端行为的考生，我校将取消录取资格，并按照有关规定严肃处理。考生须承诺学历、学位证书、个人及其它报考信息的真实性，存在学术道德、专业伦理、诚实守信等方面问题者，一经查实，取消复试成绩、录取资格、学籍。</w:t>
      </w:r>
    </w:p>
    <w:p w14:paraId="5058037A" w14:textId="4DC02FCE" w:rsidR="00F3459D" w:rsidRPr="00D17861" w:rsidRDefault="00F3459D"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2.我校及</w:t>
      </w:r>
      <w:r w:rsidR="00D9374B">
        <w:rPr>
          <w:rFonts w:ascii="仿宋_GB2312" w:eastAsia="仿宋_GB2312" w:hAnsi="仿宋" w:cs="宋体" w:hint="eastAsia"/>
          <w:sz w:val="32"/>
          <w:szCs w:val="32"/>
        </w:rPr>
        <w:t>我</w:t>
      </w:r>
      <w:r w:rsidRPr="00D17861">
        <w:rPr>
          <w:rFonts w:ascii="仿宋_GB2312" w:eastAsia="仿宋_GB2312" w:hAnsi="仿宋" w:cs="宋体" w:hint="eastAsia"/>
          <w:sz w:val="32"/>
          <w:szCs w:val="32"/>
        </w:rPr>
        <w:t>院通过</w:t>
      </w:r>
      <w:proofErr w:type="gramStart"/>
      <w:r w:rsidRPr="00D17861">
        <w:rPr>
          <w:rFonts w:ascii="仿宋_GB2312" w:eastAsia="仿宋_GB2312" w:hAnsi="仿宋" w:cs="宋体" w:hint="eastAsia"/>
          <w:sz w:val="32"/>
          <w:szCs w:val="32"/>
        </w:rPr>
        <w:t>研招网</w:t>
      </w:r>
      <w:proofErr w:type="gramEnd"/>
      <w:r w:rsidRPr="00D17861">
        <w:rPr>
          <w:rFonts w:ascii="仿宋_GB2312" w:eastAsia="仿宋_GB2312" w:hAnsi="仿宋" w:cs="宋体" w:hint="eastAsia"/>
          <w:sz w:val="32"/>
          <w:szCs w:val="32"/>
        </w:rPr>
        <w:t>信息平台、网站、电话、电子邮件、短信等方式公开或发送给考生的相关信息、文件和消息，均视为送达，考生应密切关注研究生院和学院相关</w:t>
      </w:r>
      <w:r w:rsidRPr="00D17861">
        <w:rPr>
          <w:rFonts w:ascii="仿宋_GB2312" w:eastAsia="仿宋_GB2312" w:hAnsi="仿宋" w:cs="宋体" w:hint="eastAsia"/>
          <w:sz w:val="32"/>
          <w:szCs w:val="32"/>
        </w:rPr>
        <w:lastRenderedPageBreak/>
        <w:t>通知，因考生个人疏忽等原因造成的一切后果由考生本人承担。</w:t>
      </w:r>
    </w:p>
    <w:p w14:paraId="5B8A5136" w14:textId="77777777" w:rsidR="004939F5" w:rsidRPr="00D17861" w:rsidRDefault="00B627AA"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3.</w:t>
      </w:r>
      <w:r w:rsidR="004939F5" w:rsidRPr="00D17861">
        <w:rPr>
          <w:rFonts w:ascii="仿宋_GB2312" w:eastAsia="仿宋_GB2312" w:hAnsi="仿宋" w:cs="宋体" w:hint="eastAsia"/>
          <w:sz w:val="32"/>
          <w:szCs w:val="32"/>
        </w:rPr>
        <w:t>考生诚信守</w:t>
      </w:r>
      <w:proofErr w:type="gramStart"/>
      <w:r w:rsidR="004939F5" w:rsidRPr="00D17861">
        <w:rPr>
          <w:rFonts w:ascii="仿宋_GB2312" w:eastAsia="仿宋_GB2312" w:hAnsi="仿宋" w:cs="宋体" w:hint="eastAsia"/>
          <w:sz w:val="32"/>
          <w:szCs w:val="32"/>
        </w:rPr>
        <w:t>规</w:t>
      </w:r>
      <w:proofErr w:type="gramEnd"/>
      <w:r w:rsidR="004939F5" w:rsidRPr="00D17861">
        <w:rPr>
          <w:rFonts w:ascii="仿宋_GB2312" w:eastAsia="仿宋_GB2312" w:hAnsi="仿宋" w:cs="宋体" w:hint="eastAsia"/>
          <w:sz w:val="32"/>
          <w:szCs w:val="32"/>
        </w:rPr>
        <w:t>参加复试，考生在考场的言行及表现将会纳入考生思想品德及诚信考核范围。复试过程中，须保持网络通畅，全程不得关闭摄像头和话筒，诚信回答各环节专家提问，不以任何形式作弊。考生在复试过程中有违规行为，将会按照《国家教育考试违规处理办法》、《普通高等学校招生违规行为处理暂行办法》、《中华人民共和国刑法修正案（九）》等规定严肃处理。</w:t>
      </w:r>
    </w:p>
    <w:p w14:paraId="645A620D" w14:textId="77777777" w:rsidR="00F3459D"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4</w:t>
      </w:r>
      <w:r w:rsidR="00F3459D" w:rsidRPr="00D17861">
        <w:rPr>
          <w:rFonts w:ascii="仿宋_GB2312" w:eastAsia="仿宋_GB2312" w:hAnsi="仿宋" w:cs="宋体" w:hint="eastAsia"/>
          <w:sz w:val="32"/>
          <w:szCs w:val="32"/>
        </w:rPr>
        <w:t>.我校将在新生入学后3个月内，按照《普通高等学校学生管理规定》有关要求对所有考生进行全面复查。复查不合格的，取消学籍；情节严重的，移交有关部门调查处理。</w:t>
      </w:r>
    </w:p>
    <w:p w14:paraId="7A7079F7" w14:textId="77777777" w:rsidR="004939F5" w:rsidRPr="00D17861" w:rsidRDefault="004939F5" w:rsidP="00D17861">
      <w:pPr>
        <w:adjustRightInd/>
        <w:snapToGrid/>
        <w:spacing w:after="0" w:line="360" w:lineRule="auto"/>
        <w:ind w:firstLineChars="200" w:firstLine="640"/>
        <w:jc w:val="both"/>
        <w:rPr>
          <w:rFonts w:ascii="黑体" w:eastAsia="黑体" w:hAnsi="黑体" w:cs="宋体"/>
          <w:sz w:val="32"/>
          <w:szCs w:val="32"/>
        </w:rPr>
      </w:pPr>
      <w:r w:rsidRPr="00D17861">
        <w:rPr>
          <w:rFonts w:ascii="黑体" w:eastAsia="黑体" w:hAnsi="黑体" w:cs="宋体" w:hint="eastAsia"/>
          <w:sz w:val="32"/>
          <w:szCs w:val="32"/>
        </w:rPr>
        <w:t>六、咨询与申诉</w:t>
      </w:r>
    </w:p>
    <w:p w14:paraId="4803F27D" w14:textId="77777777" w:rsidR="004939F5"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1.信息发布：</w:t>
      </w:r>
    </w:p>
    <w:p w14:paraId="5A7A85B1" w14:textId="60F6E214" w:rsidR="004939F5"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学校复试、录取等信息在河南师范大学研究生院网站进行发布，学院复试、录取等信息在学院网站进行发布。</w:t>
      </w:r>
    </w:p>
    <w:p w14:paraId="2967C0CD" w14:textId="7A4BF6D9" w:rsidR="004939F5" w:rsidRDefault="004939F5" w:rsidP="006927A9">
      <w:pPr>
        <w:adjustRightInd/>
        <w:snapToGrid/>
        <w:spacing w:after="0" w:line="360" w:lineRule="auto"/>
        <w:ind w:firstLineChars="200" w:firstLine="640"/>
        <w:rPr>
          <w:rFonts w:ascii="仿宋_GB2312" w:eastAsia="仿宋_GB2312" w:hAnsi="仿宋" w:cs="宋体"/>
          <w:sz w:val="24"/>
          <w:szCs w:val="32"/>
        </w:rPr>
      </w:pPr>
      <w:r w:rsidRPr="00D17861">
        <w:rPr>
          <w:rFonts w:ascii="仿宋_GB2312" w:eastAsia="仿宋_GB2312" w:hAnsi="仿宋" w:cs="宋体" w:hint="eastAsia"/>
          <w:sz w:val="32"/>
          <w:szCs w:val="32"/>
        </w:rPr>
        <w:lastRenderedPageBreak/>
        <w:t>河南师范大学研究生院主页：</w:t>
      </w:r>
      <w:r w:rsidRPr="006927A9">
        <w:rPr>
          <w:rFonts w:ascii="仿宋_GB2312" w:eastAsia="仿宋_GB2312" w:hAnsi="仿宋" w:cs="宋体" w:hint="eastAsia"/>
          <w:sz w:val="24"/>
          <w:szCs w:val="32"/>
        </w:rPr>
        <w:t>https://www.htu.edu.cn/yjsxy/</w:t>
      </w:r>
    </w:p>
    <w:p w14:paraId="4F49DE03" w14:textId="548D8BBA" w:rsidR="00D9374B" w:rsidRPr="00D9374B" w:rsidRDefault="00D9374B" w:rsidP="006927A9">
      <w:pPr>
        <w:adjustRightInd/>
        <w:snapToGrid/>
        <w:spacing w:after="0" w:line="360" w:lineRule="auto"/>
        <w:ind w:firstLineChars="200" w:firstLine="640"/>
        <w:rPr>
          <w:rFonts w:ascii="仿宋_GB2312" w:eastAsia="仿宋_GB2312" w:hAnsi="仿宋" w:cs="宋体" w:hint="eastAsia"/>
          <w:sz w:val="24"/>
          <w:szCs w:val="32"/>
        </w:rPr>
      </w:pPr>
      <w:r w:rsidRPr="00D9374B">
        <w:rPr>
          <w:rFonts w:ascii="仿宋_GB2312" w:eastAsia="仿宋_GB2312" w:hAnsi="仿宋" w:cs="宋体" w:hint="eastAsia"/>
          <w:sz w:val="32"/>
          <w:szCs w:val="32"/>
        </w:rPr>
        <w:t>历史文化学院主页：</w:t>
      </w:r>
      <w:r w:rsidRPr="00D9374B">
        <w:rPr>
          <w:rFonts w:ascii="仿宋_GB2312" w:eastAsia="仿宋_GB2312" w:hAnsi="仿宋" w:cs="宋体"/>
          <w:sz w:val="24"/>
          <w:szCs w:val="32"/>
        </w:rPr>
        <w:t>https://www.htu.edu.cn/history/</w:t>
      </w:r>
    </w:p>
    <w:p w14:paraId="0C5C48B9" w14:textId="77777777" w:rsidR="004939F5"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2.申诉：</w:t>
      </w:r>
    </w:p>
    <w:p w14:paraId="4B5EA94A" w14:textId="1F384220" w:rsidR="004939F5"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申请人对硕士生招生复试环节有异议的，向</w:t>
      </w:r>
      <w:r w:rsidR="00D9374B">
        <w:rPr>
          <w:rFonts w:ascii="仿宋_GB2312" w:eastAsia="仿宋_GB2312" w:hAnsi="仿宋" w:cs="宋体" w:hint="eastAsia"/>
          <w:sz w:val="32"/>
          <w:szCs w:val="32"/>
        </w:rPr>
        <w:t>我</w:t>
      </w:r>
      <w:r w:rsidRPr="00D17861">
        <w:rPr>
          <w:rFonts w:ascii="仿宋_GB2312" w:eastAsia="仿宋_GB2312" w:hAnsi="仿宋" w:cs="宋体" w:hint="eastAsia"/>
          <w:sz w:val="32"/>
          <w:szCs w:val="32"/>
        </w:rPr>
        <w:t>院以书面形式进行实名申诉，学院应当受理并予以答复。申诉人对答复有异议的，可向研究生招生办公室提起申诉。</w:t>
      </w:r>
    </w:p>
    <w:p w14:paraId="09914BAF" w14:textId="77777777" w:rsidR="004939F5"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3.联系方式：</w:t>
      </w:r>
    </w:p>
    <w:p w14:paraId="3C7A788B" w14:textId="0899D3BA" w:rsidR="00D9374B" w:rsidRDefault="00D9374B" w:rsidP="00D17861">
      <w:pPr>
        <w:adjustRightInd/>
        <w:snapToGrid/>
        <w:spacing w:after="0" w:line="360" w:lineRule="auto"/>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历史文化学院研究生工作办公室联系电话：</w:t>
      </w:r>
      <w:r w:rsidRPr="00D17861">
        <w:rPr>
          <w:rFonts w:ascii="仿宋_GB2312" w:eastAsia="仿宋_GB2312" w:hAnsi="仿宋" w:cs="宋体" w:hint="eastAsia"/>
          <w:sz w:val="32"/>
          <w:szCs w:val="32"/>
        </w:rPr>
        <w:t>0373-332</w:t>
      </w:r>
      <w:r>
        <w:rPr>
          <w:rFonts w:ascii="仿宋_GB2312" w:eastAsia="仿宋_GB2312" w:hAnsi="仿宋" w:cs="宋体"/>
          <w:sz w:val="32"/>
          <w:szCs w:val="32"/>
        </w:rPr>
        <w:t>6913</w:t>
      </w:r>
      <w:r>
        <w:rPr>
          <w:rFonts w:ascii="仿宋_GB2312" w:eastAsia="仿宋_GB2312" w:hAnsi="仿宋" w:cs="宋体" w:hint="eastAsia"/>
          <w:sz w:val="32"/>
          <w:szCs w:val="32"/>
        </w:rPr>
        <w:t>，电子邮箱：</w:t>
      </w:r>
      <w:r w:rsidRPr="00D9374B">
        <w:rPr>
          <w:rFonts w:ascii="仿宋_GB2312" w:eastAsia="仿宋_GB2312" w:hAnsi="仿宋" w:cs="宋体"/>
          <w:sz w:val="32"/>
          <w:szCs w:val="32"/>
        </w:rPr>
        <w:t>782066842@qq.com</w:t>
      </w:r>
      <w:r>
        <w:rPr>
          <w:rFonts w:ascii="仿宋_GB2312" w:eastAsia="仿宋_GB2312" w:hAnsi="仿宋" w:cs="宋体" w:hint="eastAsia"/>
          <w:sz w:val="32"/>
          <w:szCs w:val="32"/>
        </w:rPr>
        <w:t>；</w:t>
      </w:r>
    </w:p>
    <w:p w14:paraId="26113D36" w14:textId="036B0A65" w:rsidR="004939F5" w:rsidRPr="00D17861" w:rsidRDefault="00D9374B" w:rsidP="00D17861">
      <w:pPr>
        <w:adjustRightInd/>
        <w:snapToGrid/>
        <w:spacing w:after="0" w:line="360" w:lineRule="auto"/>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研究生院</w:t>
      </w:r>
      <w:proofErr w:type="gramStart"/>
      <w:r>
        <w:rPr>
          <w:rFonts w:ascii="仿宋_GB2312" w:eastAsia="仿宋_GB2312" w:hAnsi="仿宋" w:cs="宋体" w:hint="eastAsia"/>
          <w:sz w:val="32"/>
          <w:szCs w:val="32"/>
        </w:rPr>
        <w:t>招生科</w:t>
      </w:r>
      <w:proofErr w:type="gramEnd"/>
      <w:r w:rsidR="004939F5" w:rsidRPr="00D17861">
        <w:rPr>
          <w:rFonts w:ascii="仿宋_GB2312" w:eastAsia="仿宋_GB2312" w:hAnsi="仿宋" w:cs="宋体" w:hint="eastAsia"/>
          <w:sz w:val="32"/>
          <w:szCs w:val="32"/>
        </w:rPr>
        <w:t>联系电话：0373-3329034</w:t>
      </w:r>
    </w:p>
    <w:p w14:paraId="7E6602C6" w14:textId="6A32F584" w:rsidR="004939F5"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电子邮箱：</w:t>
      </w:r>
      <w:r w:rsidR="00D9374B" w:rsidRPr="00D9374B">
        <w:rPr>
          <w:rFonts w:ascii="仿宋_GB2312" w:eastAsia="仿宋_GB2312" w:hAnsi="仿宋" w:cs="宋体" w:hint="eastAsia"/>
          <w:sz w:val="32"/>
          <w:szCs w:val="32"/>
        </w:rPr>
        <w:t>hnsfdxyzb@163.com</w:t>
      </w:r>
    </w:p>
    <w:p w14:paraId="4152CD43" w14:textId="3DA87A5D" w:rsidR="00D9374B" w:rsidRPr="00D9374B" w:rsidRDefault="00D9374B" w:rsidP="00D9374B">
      <w:pPr>
        <w:adjustRightInd/>
        <w:snapToGrid/>
        <w:spacing w:after="0" w:line="360" w:lineRule="auto"/>
        <w:ind w:firstLineChars="200" w:firstLine="640"/>
        <w:jc w:val="both"/>
        <w:rPr>
          <w:rFonts w:ascii="仿宋_GB2312" w:eastAsia="仿宋_GB2312" w:hAnsi="仿宋" w:cs="宋体" w:hint="eastAsia"/>
          <w:sz w:val="32"/>
          <w:szCs w:val="32"/>
        </w:rPr>
      </w:pPr>
      <w:r w:rsidRPr="00D17861">
        <w:rPr>
          <w:rFonts w:ascii="仿宋_GB2312" w:eastAsia="仿宋_GB2312" w:hAnsi="仿宋" w:cs="宋体" w:hint="eastAsia"/>
          <w:sz w:val="32"/>
          <w:szCs w:val="32"/>
        </w:rPr>
        <w:t>办公地点：河南师范大学研究生招生</w:t>
      </w:r>
      <w:r>
        <w:rPr>
          <w:rFonts w:ascii="仿宋_GB2312" w:eastAsia="仿宋_GB2312" w:hAnsi="仿宋" w:cs="宋体" w:hint="eastAsia"/>
          <w:sz w:val="32"/>
          <w:szCs w:val="32"/>
        </w:rPr>
        <w:t>科</w:t>
      </w:r>
      <w:r w:rsidRPr="00D17861">
        <w:rPr>
          <w:rFonts w:ascii="仿宋_GB2312" w:eastAsia="仿宋_GB2312" w:hAnsi="仿宋" w:cs="宋体" w:hint="eastAsia"/>
          <w:sz w:val="32"/>
          <w:szCs w:val="32"/>
        </w:rPr>
        <w:t>（西校区</w:t>
      </w:r>
      <w:proofErr w:type="gramStart"/>
      <w:r w:rsidRPr="00D17861">
        <w:rPr>
          <w:rFonts w:ascii="仿宋_GB2312" w:eastAsia="仿宋_GB2312" w:hAnsi="仿宋" w:cs="宋体" w:hint="eastAsia"/>
          <w:sz w:val="32"/>
          <w:szCs w:val="32"/>
        </w:rPr>
        <w:t>文渊楼</w:t>
      </w:r>
      <w:proofErr w:type="gramEnd"/>
      <w:r w:rsidRPr="00D17861">
        <w:rPr>
          <w:rFonts w:ascii="仿宋_GB2312" w:eastAsia="仿宋_GB2312" w:hAnsi="仿宋" w:cs="宋体" w:hint="eastAsia"/>
          <w:sz w:val="32"/>
          <w:szCs w:val="32"/>
        </w:rPr>
        <w:t>112房间）</w:t>
      </w:r>
    </w:p>
    <w:p w14:paraId="5CE7FE70" w14:textId="77777777" w:rsidR="00F1412F" w:rsidRPr="00D17861"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邮寄地址：河南省新乡市建设东路46号河南师范大学</w:t>
      </w:r>
      <w:proofErr w:type="gramStart"/>
      <w:r w:rsidRPr="00D17861">
        <w:rPr>
          <w:rFonts w:ascii="仿宋_GB2312" w:eastAsia="仿宋_GB2312" w:hAnsi="仿宋" w:cs="宋体" w:hint="eastAsia"/>
          <w:sz w:val="32"/>
          <w:szCs w:val="32"/>
        </w:rPr>
        <w:t>研</w:t>
      </w:r>
      <w:proofErr w:type="gramEnd"/>
      <w:r w:rsidRPr="00D17861">
        <w:rPr>
          <w:rFonts w:ascii="仿宋_GB2312" w:eastAsia="仿宋_GB2312" w:hAnsi="仿宋" w:cs="宋体" w:hint="eastAsia"/>
          <w:sz w:val="32"/>
          <w:szCs w:val="32"/>
        </w:rPr>
        <w:t>招办</w:t>
      </w:r>
    </w:p>
    <w:p w14:paraId="4B18E78D" w14:textId="77777777" w:rsidR="00F3459D" w:rsidRDefault="004939F5" w:rsidP="00D17861">
      <w:pPr>
        <w:adjustRightInd/>
        <w:snapToGrid/>
        <w:spacing w:after="0" w:line="360" w:lineRule="auto"/>
        <w:ind w:firstLineChars="200" w:firstLine="640"/>
        <w:jc w:val="both"/>
        <w:rPr>
          <w:rFonts w:ascii="仿宋_GB2312" w:eastAsia="仿宋_GB2312" w:hAnsi="仿宋" w:cs="宋体"/>
          <w:sz w:val="32"/>
          <w:szCs w:val="32"/>
        </w:rPr>
      </w:pPr>
      <w:r w:rsidRPr="00D17861">
        <w:rPr>
          <w:rFonts w:ascii="仿宋_GB2312" w:eastAsia="仿宋_GB2312" w:hAnsi="仿宋" w:cs="宋体" w:hint="eastAsia"/>
          <w:sz w:val="32"/>
          <w:szCs w:val="32"/>
        </w:rPr>
        <w:t>邮政编码：453007</w:t>
      </w:r>
    </w:p>
    <w:p w14:paraId="1577F666" w14:textId="77777777" w:rsidR="000519FD" w:rsidRDefault="000519FD" w:rsidP="00D17861">
      <w:pPr>
        <w:adjustRightInd/>
        <w:snapToGrid/>
        <w:spacing w:after="0" w:line="360" w:lineRule="auto"/>
        <w:ind w:firstLineChars="200" w:firstLine="640"/>
        <w:jc w:val="both"/>
        <w:rPr>
          <w:rFonts w:ascii="仿宋_GB2312" w:eastAsia="仿宋_GB2312" w:hAnsi="仿宋" w:cs="宋体"/>
          <w:sz w:val="32"/>
          <w:szCs w:val="32"/>
        </w:rPr>
      </w:pPr>
    </w:p>
    <w:p w14:paraId="3634694B" w14:textId="77777777" w:rsidR="000519FD" w:rsidRDefault="000519FD" w:rsidP="00D17861">
      <w:pPr>
        <w:adjustRightInd/>
        <w:snapToGrid/>
        <w:spacing w:after="0" w:line="360" w:lineRule="auto"/>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附件：</w:t>
      </w:r>
      <w:r>
        <w:rPr>
          <w:rFonts w:ascii="仿宋_GB2312" w:eastAsia="仿宋_GB2312" w:hAnsi="仿宋" w:cs="宋体"/>
          <w:sz w:val="32"/>
          <w:szCs w:val="32"/>
        </w:rPr>
        <w:t>1</w:t>
      </w:r>
      <w:r>
        <w:rPr>
          <w:rFonts w:ascii="仿宋_GB2312" w:eastAsia="仿宋_GB2312" w:hAnsi="仿宋" w:cs="宋体" w:hint="eastAsia"/>
          <w:sz w:val="32"/>
          <w:szCs w:val="32"/>
        </w:rPr>
        <w:t>、2</w:t>
      </w:r>
      <w:r>
        <w:rPr>
          <w:rFonts w:ascii="仿宋_GB2312" w:eastAsia="仿宋_GB2312" w:hAnsi="仿宋" w:cs="宋体"/>
          <w:sz w:val="32"/>
          <w:szCs w:val="32"/>
        </w:rPr>
        <w:t>021</w:t>
      </w:r>
      <w:r>
        <w:rPr>
          <w:rFonts w:ascii="仿宋_GB2312" w:eastAsia="仿宋_GB2312" w:hAnsi="仿宋" w:cs="宋体" w:hint="eastAsia"/>
          <w:sz w:val="32"/>
          <w:szCs w:val="32"/>
        </w:rPr>
        <w:t>年硕士研究生网上复试备选方案</w:t>
      </w:r>
    </w:p>
    <w:p w14:paraId="13B82B9B" w14:textId="77777777" w:rsidR="000519FD" w:rsidRDefault="000519FD" w:rsidP="000519FD">
      <w:pPr>
        <w:adjustRightInd/>
        <w:snapToGrid/>
        <w:spacing w:after="0" w:line="360" w:lineRule="auto"/>
        <w:ind w:firstLineChars="500" w:firstLine="1600"/>
        <w:jc w:val="both"/>
        <w:rPr>
          <w:rFonts w:ascii="仿宋_GB2312" w:eastAsia="仿宋_GB2312" w:hAnsi="仿宋" w:cs="宋体"/>
          <w:sz w:val="32"/>
          <w:szCs w:val="32"/>
        </w:rPr>
      </w:pPr>
      <w:r>
        <w:rPr>
          <w:rFonts w:ascii="仿宋_GB2312" w:eastAsia="仿宋_GB2312" w:hAnsi="仿宋" w:cs="宋体"/>
          <w:sz w:val="32"/>
          <w:szCs w:val="32"/>
        </w:rPr>
        <w:t>2</w:t>
      </w:r>
      <w:r>
        <w:rPr>
          <w:rFonts w:ascii="仿宋_GB2312" w:eastAsia="仿宋_GB2312" w:hAnsi="仿宋" w:cs="宋体" w:hint="eastAsia"/>
          <w:sz w:val="32"/>
          <w:szCs w:val="32"/>
        </w:rPr>
        <w:t>、</w:t>
      </w:r>
      <w:r w:rsidRPr="00D17861">
        <w:rPr>
          <w:rFonts w:ascii="仿宋_GB2312" w:eastAsia="仿宋_GB2312" w:hAnsi="仿宋" w:cs="宋体" w:hint="eastAsia"/>
          <w:sz w:val="32"/>
          <w:szCs w:val="32"/>
        </w:rPr>
        <w:t>2021年研究生招生网络远程复试考场规则</w:t>
      </w:r>
    </w:p>
    <w:p w14:paraId="1B6D861E" w14:textId="77777777" w:rsidR="000519FD" w:rsidRDefault="000519FD" w:rsidP="000519FD">
      <w:pPr>
        <w:adjustRightInd/>
        <w:snapToGrid/>
        <w:spacing w:after="0" w:line="360" w:lineRule="auto"/>
        <w:ind w:firstLineChars="500" w:firstLine="1600"/>
        <w:jc w:val="both"/>
        <w:rPr>
          <w:rFonts w:ascii="仿宋_GB2312" w:eastAsia="仿宋_GB2312" w:hAnsi="仿宋" w:cs="宋体"/>
          <w:sz w:val="32"/>
          <w:szCs w:val="32"/>
        </w:rPr>
      </w:pPr>
      <w:r>
        <w:rPr>
          <w:rFonts w:ascii="仿宋_GB2312" w:eastAsia="仿宋_GB2312" w:hAnsi="仿宋" w:cs="宋体"/>
          <w:sz w:val="32"/>
          <w:szCs w:val="32"/>
        </w:rPr>
        <w:t>3</w:t>
      </w:r>
      <w:r>
        <w:rPr>
          <w:rFonts w:ascii="仿宋_GB2312" w:eastAsia="仿宋_GB2312" w:hAnsi="仿宋" w:cs="宋体" w:hint="eastAsia"/>
          <w:sz w:val="32"/>
          <w:szCs w:val="32"/>
        </w:rPr>
        <w:t>、考生使用手册（App版）（略）</w:t>
      </w:r>
    </w:p>
    <w:p w14:paraId="53BEF833" w14:textId="77777777" w:rsidR="000519FD" w:rsidRPr="000519FD" w:rsidRDefault="000519FD" w:rsidP="000519FD">
      <w:pPr>
        <w:adjustRightInd/>
        <w:snapToGrid/>
        <w:spacing w:after="0" w:line="360" w:lineRule="auto"/>
        <w:ind w:firstLineChars="500" w:firstLine="1600"/>
        <w:jc w:val="both"/>
        <w:rPr>
          <w:rFonts w:ascii="仿宋_GB2312" w:eastAsia="仿宋_GB2312" w:hAnsi="仿宋" w:cs="宋体"/>
          <w:sz w:val="32"/>
          <w:szCs w:val="32"/>
        </w:rPr>
      </w:pPr>
      <w:r>
        <w:rPr>
          <w:rFonts w:ascii="仿宋_GB2312" w:eastAsia="仿宋_GB2312" w:hAnsi="仿宋" w:cs="宋体" w:hint="eastAsia"/>
          <w:sz w:val="32"/>
          <w:szCs w:val="32"/>
        </w:rPr>
        <w:t>4、考生使用手册（浏览器版）（略）</w:t>
      </w:r>
    </w:p>
    <w:p w14:paraId="6044AB6B" w14:textId="77777777" w:rsidR="000519FD" w:rsidRDefault="000519FD" w:rsidP="000519FD">
      <w:pPr>
        <w:adjustRightInd/>
        <w:snapToGrid/>
        <w:spacing w:after="0" w:line="580" w:lineRule="exact"/>
        <w:rPr>
          <w:rFonts w:ascii="仿宋_GB2312" w:eastAsia="仿宋_GB2312" w:hAnsi="华文中宋" w:cs="宋体"/>
          <w:sz w:val="32"/>
          <w:szCs w:val="32"/>
        </w:rPr>
      </w:pPr>
      <w:r>
        <w:rPr>
          <w:rFonts w:ascii="仿宋_GB2312" w:eastAsia="仿宋_GB2312" w:hAnsi="华文中宋" w:cs="宋体"/>
          <w:sz w:val="32"/>
          <w:szCs w:val="32"/>
        </w:rPr>
        <w:br w:type="page"/>
      </w:r>
    </w:p>
    <w:p w14:paraId="4571217B" w14:textId="77777777" w:rsidR="000519FD" w:rsidRPr="000519FD" w:rsidRDefault="000519FD" w:rsidP="000519FD">
      <w:pPr>
        <w:adjustRightInd/>
        <w:snapToGrid/>
        <w:spacing w:after="0" w:line="580" w:lineRule="exact"/>
        <w:rPr>
          <w:rFonts w:ascii="仿宋_GB2312" w:eastAsia="仿宋_GB2312" w:hAnsi="华文中宋" w:cs="宋体"/>
          <w:sz w:val="32"/>
          <w:szCs w:val="32"/>
        </w:rPr>
      </w:pPr>
      <w:r>
        <w:rPr>
          <w:rFonts w:ascii="仿宋_GB2312" w:eastAsia="仿宋_GB2312" w:hAnsi="华文中宋" w:cs="宋体" w:hint="eastAsia"/>
          <w:sz w:val="32"/>
          <w:szCs w:val="32"/>
        </w:rPr>
        <w:lastRenderedPageBreak/>
        <w:t>附件1</w:t>
      </w:r>
    </w:p>
    <w:p w14:paraId="201E3DF5" w14:textId="4AE636B5" w:rsidR="00D17861" w:rsidRDefault="00E060A0" w:rsidP="00D17861">
      <w:pPr>
        <w:adjustRightInd/>
        <w:snapToGrid/>
        <w:spacing w:after="0" w:line="580" w:lineRule="exact"/>
        <w:jc w:val="center"/>
        <w:rPr>
          <w:rFonts w:ascii="华文中宋" w:eastAsia="华文中宋" w:hAnsi="华文中宋" w:cs="宋体"/>
          <w:sz w:val="44"/>
          <w:szCs w:val="44"/>
        </w:rPr>
      </w:pPr>
      <w:r w:rsidRPr="00D17861">
        <w:rPr>
          <w:rFonts w:ascii="华文中宋" w:eastAsia="华文中宋" w:hAnsi="华文中宋" w:cs="宋体" w:hint="eastAsia"/>
          <w:sz w:val="44"/>
          <w:szCs w:val="44"/>
        </w:rPr>
        <w:t>河南师范大学</w:t>
      </w:r>
      <w:r w:rsidR="009C73C7">
        <w:rPr>
          <w:rFonts w:ascii="华文中宋" w:eastAsia="华文中宋" w:hAnsi="华文中宋" w:cs="宋体" w:hint="eastAsia"/>
          <w:sz w:val="44"/>
          <w:szCs w:val="44"/>
        </w:rPr>
        <w:t>历史文化学院</w:t>
      </w:r>
    </w:p>
    <w:p w14:paraId="433BA46A" w14:textId="77777777" w:rsidR="00E060A0" w:rsidRPr="00D17861" w:rsidRDefault="00E060A0" w:rsidP="00D17861">
      <w:pPr>
        <w:adjustRightInd/>
        <w:snapToGrid/>
        <w:spacing w:after="0" w:line="580" w:lineRule="exact"/>
        <w:jc w:val="center"/>
        <w:rPr>
          <w:rFonts w:ascii="华文中宋" w:eastAsia="华文中宋" w:hAnsi="华文中宋" w:cs="宋体"/>
          <w:sz w:val="44"/>
          <w:szCs w:val="44"/>
        </w:rPr>
      </w:pPr>
      <w:r w:rsidRPr="00D17861">
        <w:rPr>
          <w:rFonts w:ascii="华文中宋" w:eastAsia="华文中宋" w:hAnsi="华文中宋" w:cs="宋体" w:hint="eastAsia"/>
          <w:sz w:val="44"/>
          <w:szCs w:val="44"/>
        </w:rPr>
        <w:t>2021年研究生招生网络远程复试考场规则</w:t>
      </w:r>
    </w:p>
    <w:p w14:paraId="621F4A20" w14:textId="77777777" w:rsidR="00F3459D" w:rsidRPr="00D17861" w:rsidRDefault="00F3459D" w:rsidP="00D17861">
      <w:pPr>
        <w:adjustRightInd/>
        <w:snapToGrid/>
        <w:spacing w:beforeLines="50" w:before="120"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1.考生应自觉服从学院复试工作人员管理，严格遵从复试小组发出的各项指令，不得扰乱网络远程复试考场及其他相关网络远程场所的秩序，不得在复试过程中发表与复试无关的言论。</w:t>
      </w:r>
    </w:p>
    <w:p w14:paraId="656BA2BC"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2.考生应按要求准备好网络远程复试要求的软硬件条件和网络环境，提前安装指定软件配合软件测试。按规定时间启动指定软件或登录指定网络复试平台参加网络远程复试。</w:t>
      </w:r>
    </w:p>
    <w:p w14:paraId="6D4F02D3"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3.考生必须凭本人有效居民身份证和准考证参加网络远程复试，并主动配合身份验证核查等。复试期间不允许采用任何方式变声、更改人像。</w:t>
      </w:r>
    </w:p>
    <w:p w14:paraId="0B2C5483"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4.考生应选择独立安静房间独自参加网络远程复试。整个复试期间，房间必须保持安静明亮，房间内不得有其他人，也不允许出现其他声音，提前关闭无关电子设备，提前告知亲朋不要拨打手机。不得由他人替考，也不得接受他人或机构以任何方式助考。复试期间视频环境必须是真实环境，不允许使用虚拟背景、更换视频背景，不允许播放录音代替作答，考生应根据复试小组指令不定时360°展示考场环境。</w:t>
      </w:r>
    </w:p>
    <w:p w14:paraId="3EB2E2CF"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lastRenderedPageBreak/>
        <w:t>5.考生音频视频必须全程开启，全程正面免冠朝向摄像头，保证头肩部及双手出现在视频画面正中间。不得佩戴口罩，保证面部清晰可见，头发不可遮挡耳朵（女生须特别注意，应将头发扎起或置于耳后），不得佩戴耳饰。</w:t>
      </w:r>
    </w:p>
    <w:p w14:paraId="6FB3E208"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6.复试全程考生应保持注视摄像头，视线不得离开。复试期间不得以任何方式查阅资料。</w:t>
      </w:r>
    </w:p>
    <w:p w14:paraId="62F34E02"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7.复试内容按国家机密级事项管理，复试期间考生不得录屏录像录音，已完成复试的考生不得将复试内容向其他考生泄漏或在网络传播，一旦发现取消相关考生复试成绩，根据泄密程度移交公安机关处理。</w:t>
      </w:r>
    </w:p>
    <w:p w14:paraId="2B047B5E" w14:textId="720A2779"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8.复试期间如发生设备或网络故障，应主动采用学院规定方式与学院保持沟通。</w:t>
      </w:r>
    </w:p>
    <w:p w14:paraId="65FD9A6A"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9.学院有特殊要求或其他详细规定的，以学院规定为准。</w:t>
      </w:r>
    </w:p>
    <w:p w14:paraId="4D19C978"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10.其他未尽事项，根据实际情况进行判定，确有影响考试正常秩序的按违规处理。</w:t>
      </w:r>
    </w:p>
    <w:p w14:paraId="7152EF2F" w14:textId="77777777" w:rsidR="00F3459D" w:rsidRPr="00D17861" w:rsidRDefault="00F3459D" w:rsidP="00D17861">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D17861">
        <w:rPr>
          <w:rFonts w:ascii="仿宋_GB2312" w:eastAsia="仿宋_GB2312" w:hAnsiTheme="minorEastAsia" w:cs="宋体" w:hint="eastAsia"/>
          <w:color w:val="474747"/>
          <w:sz w:val="32"/>
          <w:szCs w:val="32"/>
        </w:rPr>
        <w:t>考生应遵守上述网络远程复试考场规则，诚信复试，对违反考场规则、破坏考试秩序的行为，一经发现取消考生复试成绩、已录取的取消录取资格、已入学的取消学籍。</w:t>
      </w:r>
    </w:p>
    <w:p w14:paraId="15AEE22D" w14:textId="77777777" w:rsidR="000519FD" w:rsidRDefault="000519FD" w:rsidP="00D17861">
      <w:pPr>
        <w:spacing w:after="0" w:line="580" w:lineRule="exact"/>
        <w:ind w:firstLineChars="200" w:firstLine="640"/>
        <w:jc w:val="both"/>
        <w:rPr>
          <w:rFonts w:ascii="仿宋_GB2312" w:eastAsia="仿宋_GB2312" w:hAnsiTheme="minorEastAsia"/>
          <w:sz w:val="32"/>
          <w:szCs w:val="32"/>
        </w:rPr>
      </w:pPr>
      <w:r>
        <w:rPr>
          <w:rFonts w:ascii="仿宋_GB2312" w:eastAsia="仿宋_GB2312" w:hAnsiTheme="minorEastAsia"/>
          <w:sz w:val="32"/>
          <w:szCs w:val="32"/>
        </w:rPr>
        <w:br w:type="page"/>
      </w:r>
    </w:p>
    <w:p w14:paraId="712794D0" w14:textId="77777777" w:rsidR="000519FD" w:rsidRPr="000519FD" w:rsidRDefault="000519FD" w:rsidP="000519FD">
      <w:pPr>
        <w:adjustRightInd/>
        <w:snapToGrid/>
        <w:spacing w:after="0" w:line="580" w:lineRule="exact"/>
        <w:rPr>
          <w:rFonts w:ascii="仿宋_GB2312" w:eastAsia="仿宋_GB2312" w:hAnsi="华文中宋" w:cs="宋体"/>
          <w:sz w:val="32"/>
          <w:szCs w:val="32"/>
        </w:rPr>
      </w:pPr>
      <w:r w:rsidRPr="000519FD">
        <w:rPr>
          <w:rFonts w:ascii="仿宋_GB2312" w:eastAsia="仿宋_GB2312" w:hAnsi="华文中宋" w:cs="宋体" w:hint="eastAsia"/>
          <w:sz w:val="32"/>
          <w:szCs w:val="32"/>
        </w:rPr>
        <w:lastRenderedPageBreak/>
        <w:t>附件2</w:t>
      </w:r>
    </w:p>
    <w:p w14:paraId="1684DFCF" w14:textId="4DFAF53E" w:rsidR="000519FD" w:rsidRPr="000519FD" w:rsidRDefault="000519FD" w:rsidP="000519FD">
      <w:pPr>
        <w:adjustRightInd/>
        <w:snapToGrid/>
        <w:spacing w:after="0" w:line="580" w:lineRule="exact"/>
        <w:jc w:val="center"/>
        <w:rPr>
          <w:rFonts w:ascii="华文中宋" w:eastAsia="华文中宋" w:hAnsi="华文中宋" w:cs="宋体"/>
          <w:sz w:val="44"/>
          <w:szCs w:val="44"/>
        </w:rPr>
      </w:pPr>
      <w:r w:rsidRPr="000519FD">
        <w:rPr>
          <w:rFonts w:ascii="华文中宋" w:eastAsia="华文中宋" w:hAnsi="华文中宋" w:cs="宋体" w:hint="eastAsia"/>
          <w:sz w:val="44"/>
          <w:szCs w:val="44"/>
        </w:rPr>
        <w:t>河南师范大学</w:t>
      </w:r>
      <w:r w:rsidR="009C73C7">
        <w:rPr>
          <w:rFonts w:ascii="华文中宋" w:eastAsia="华文中宋" w:hAnsi="华文中宋" w:cs="宋体" w:hint="eastAsia"/>
          <w:sz w:val="44"/>
          <w:szCs w:val="44"/>
        </w:rPr>
        <w:t>历史文化学院</w:t>
      </w:r>
    </w:p>
    <w:p w14:paraId="028ABF93" w14:textId="77777777" w:rsidR="000519FD" w:rsidRPr="000519FD" w:rsidRDefault="000519FD" w:rsidP="000519FD">
      <w:pPr>
        <w:adjustRightInd/>
        <w:snapToGrid/>
        <w:spacing w:after="0" w:line="580" w:lineRule="exact"/>
        <w:jc w:val="center"/>
        <w:rPr>
          <w:rFonts w:ascii="华文中宋" w:eastAsia="华文中宋" w:hAnsi="华文中宋" w:cs="宋体"/>
          <w:sz w:val="44"/>
          <w:szCs w:val="44"/>
        </w:rPr>
      </w:pPr>
      <w:r w:rsidRPr="000519FD">
        <w:rPr>
          <w:rFonts w:ascii="华文中宋" w:eastAsia="华文中宋" w:hAnsi="华文中宋" w:cs="宋体" w:hint="eastAsia"/>
          <w:sz w:val="44"/>
          <w:szCs w:val="44"/>
        </w:rPr>
        <w:t>202</w:t>
      </w:r>
      <w:r w:rsidR="000F1D90">
        <w:rPr>
          <w:rFonts w:ascii="华文中宋" w:eastAsia="华文中宋" w:hAnsi="华文中宋" w:cs="宋体"/>
          <w:sz w:val="44"/>
          <w:szCs w:val="44"/>
        </w:rPr>
        <w:t>1</w:t>
      </w:r>
      <w:r w:rsidRPr="000519FD">
        <w:rPr>
          <w:rFonts w:ascii="华文中宋" w:eastAsia="华文中宋" w:hAnsi="华文中宋" w:cs="宋体" w:hint="eastAsia"/>
          <w:sz w:val="44"/>
          <w:szCs w:val="44"/>
        </w:rPr>
        <w:t>年硕士研究生网上复试备选方案</w:t>
      </w:r>
    </w:p>
    <w:p w14:paraId="1FE426CC" w14:textId="4F9299C8" w:rsidR="000519FD" w:rsidRPr="000519FD" w:rsidRDefault="000519FD" w:rsidP="000519FD">
      <w:pPr>
        <w:adjustRightInd/>
        <w:snapToGrid/>
        <w:spacing w:beforeLines="50" w:before="120"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河南师范大学</w:t>
      </w:r>
      <w:r w:rsidR="009C73C7">
        <w:rPr>
          <w:rFonts w:ascii="仿宋_GB2312" w:eastAsia="仿宋_GB2312" w:hAnsiTheme="minorEastAsia" w:cs="宋体" w:hint="eastAsia"/>
          <w:color w:val="474747"/>
          <w:sz w:val="32"/>
          <w:szCs w:val="32"/>
        </w:rPr>
        <w:t>历史文化学院</w:t>
      </w:r>
      <w:r w:rsidRPr="000519FD">
        <w:rPr>
          <w:rFonts w:ascii="仿宋_GB2312" w:eastAsia="仿宋_GB2312" w:hAnsiTheme="minorEastAsia" w:cs="宋体" w:hint="eastAsia"/>
          <w:color w:val="474747"/>
          <w:sz w:val="32"/>
          <w:szCs w:val="32"/>
        </w:rPr>
        <w:t>202</w:t>
      </w:r>
      <w:r w:rsidR="000F1D90">
        <w:rPr>
          <w:rFonts w:ascii="仿宋_GB2312" w:eastAsia="仿宋_GB2312" w:hAnsiTheme="minorEastAsia" w:cs="宋体"/>
          <w:color w:val="474747"/>
          <w:sz w:val="32"/>
          <w:szCs w:val="32"/>
        </w:rPr>
        <w:t>1</w:t>
      </w:r>
      <w:r w:rsidRPr="000519FD">
        <w:rPr>
          <w:rFonts w:ascii="仿宋_GB2312" w:eastAsia="仿宋_GB2312" w:hAnsiTheme="minorEastAsia" w:cs="宋体" w:hint="eastAsia"/>
          <w:color w:val="474747"/>
          <w:sz w:val="32"/>
          <w:szCs w:val="32"/>
        </w:rPr>
        <w:t>年硕士研究生招生</w:t>
      </w:r>
      <w:r w:rsidR="00366BC4">
        <w:rPr>
          <w:rFonts w:ascii="仿宋_GB2312" w:eastAsia="仿宋_GB2312" w:hAnsiTheme="minorEastAsia" w:cs="宋体" w:hint="eastAsia"/>
          <w:color w:val="474747"/>
          <w:sz w:val="32"/>
          <w:szCs w:val="32"/>
        </w:rPr>
        <w:t>复试</w:t>
      </w:r>
      <w:r w:rsidRPr="000519FD">
        <w:rPr>
          <w:rFonts w:ascii="仿宋_GB2312" w:eastAsia="仿宋_GB2312" w:hAnsiTheme="minorEastAsia" w:cs="宋体" w:hint="eastAsia"/>
          <w:color w:val="474747"/>
          <w:sz w:val="32"/>
          <w:szCs w:val="32"/>
        </w:rPr>
        <w:t>考生，采用网上复试的方式进行复试，复试平台备选“钉钉”软件，请考生相应做好以下准备。</w:t>
      </w:r>
    </w:p>
    <w:p w14:paraId="0EB12307" w14:textId="77777777" w:rsidR="000519FD" w:rsidRPr="000519FD" w:rsidRDefault="000519FD" w:rsidP="000519FD">
      <w:pPr>
        <w:adjustRightInd/>
        <w:snapToGrid/>
        <w:spacing w:after="0" w:line="580" w:lineRule="exact"/>
        <w:ind w:firstLineChars="200" w:firstLine="640"/>
        <w:jc w:val="both"/>
        <w:rPr>
          <w:rFonts w:ascii="黑体" w:eastAsia="黑体" w:hAnsi="黑体" w:cs="宋体"/>
          <w:color w:val="474747"/>
          <w:sz w:val="32"/>
          <w:szCs w:val="32"/>
        </w:rPr>
      </w:pPr>
      <w:r w:rsidRPr="000519FD">
        <w:rPr>
          <w:rFonts w:ascii="黑体" w:eastAsia="黑体" w:hAnsi="黑体" w:cs="宋体" w:hint="eastAsia"/>
          <w:color w:val="474747"/>
          <w:sz w:val="32"/>
          <w:szCs w:val="32"/>
        </w:rPr>
        <w:t>一、硬件准备</w:t>
      </w:r>
    </w:p>
    <w:p w14:paraId="3C996F87"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提前准备和调试好硬件设备。1台电脑（台式机或者笔记本电脑）和1部智能手机、高清摄像头、话筒、</w:t>
      </w:r>
      <w:proofErr w:type="gramStart"/>
      <w:r w:rsidRPr="000519FD">
        <w:rPr>
          <w:rFonts w:ascii="仿宋_GB2312" w:eastAsia="仿宋_GB2312" w:hAnsiTheme="minorEastAsia" w:cs="宋体" w:hint="eastAsia"/>
          <w:color w:val="474747"/>
          <w:sz w:val="32"/>
          <w:szCs w:val="32"/>
        </w:rPr>
        <w:t>耳麦等</w:t>
      </w:r>
      <w:proofErr w:type="gramEnd"/>
      <w:r w:rsidRPr="000519FD">
        <w:rPr>
          <w:rFonts w:ascii="仿宋_GB2312" w:eastAsia="仿宋_GB2312" w:hAnsiTheme="minorEastAsia" w:cs="宋体" w:hint="eastAsia"/>
          <w:color w:val="474747"/>
          <w:sz w:val="32"/>
          <w:szCs w:val="32"/>
        </w:rPr>
        <w:t>。如果电脑本身配置的摄像头、话筒效果较好，可直接使用；如果效果不理想，需要额外配备。尽可能使用电脑及有线网络进行网上复试，如确有困难的可仅使用智能手机，需准备两部手机，并保持电量充足。</w:t>
      </w:r>
    </w:p>
    <w:p w14:paraId="6558596B" w14:textId="77777777" w:rsidR="000519FD" w:rsidRPr="000519FD" w:rsidRDefault="000519FD" w:rsidP="000519FD">
      <w:pPr>
        <w:adjustRightInd/>
        <w:snapToGrid/>
        <w:spacing w:after="0" w:line="580" w:lineRule="exact"/>
        <w:ind w:firstLineChars="200" w:firstLine="640"/>
        <w:jc w:val="both"/>
        <w:rPr>
          <w:rFonts w:ascii="黑体" w:eastAsia="黑体" w:hAnsi="黑体" w:cs="宋体"/>
          <w:color w:val="474747"/>
          <w:sz w:val="32"/>
          <w:szCs w:val="32"/>
        </w:rPr>
      </w:pPr>
      <w:r w:rsidRPr="000519FD">
        <w:rPr>
          <w:rFonts w:ascii="黑体" w:eastAsia="黑体" w:hAnsi="黑体" w:cs="宋体" w:hint="eastAsia"/>
          <w:color w:val="474747"/>
          <w:sz w:val="32"/>
          <w:szCs w:val="32"/>
        </w:rPr>
        <w:t>二、软件准备</w:t>
      </w:r>
    </w:p>
    <w:p w14:paraId="096B53BD"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请考生在电脑和手机上安</w:t>
      </w:r>
      <w:proofErr w:type="gramStart"/>
      <w:r w:rsidRPr="000519FD">
        <w:rPr>
          <w:rFonts w:ascii="仿宋_GB2312" w:eastAsia="仿宋_GB2312" w:hAnsiTheme="minorEastAsia" w:cs="宋体" w:hint="eastAsia"/>
          <w:color w:val="474747"/>
          <w:sz w:val="32"/>
          <w:szCs w:val="32"/>
        </w:rPr>
        <w:t>装钉钉</w:t>
      </w:r>
      <w:proofErr w:type="gramEnd"/>
      <w:r w:rsidRPr="000519FD">
        <w:rPr>
          <w:rFonts w:ascii="仿宋_GB2312" w:eastAsia="仿宋_GB2312" w:hAnsiTheme="minorEastAsia" w:cs="宋体" w:hint="eastAsia"/>
          <w:color w:val="474747"/>
          <w:sz w:val="32"/>
          <w:szCs w:val="32"/>
        </w:rPr>
        <w:t>软件或APP作为备用平台。</w:t>
      </w:r>
    </w:p>
    <w:p w14:paraId="7578226B" w14:textId="27546E85"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用</w:t>
      </w:r>
      <w:proofErr w:type="gramStart"/>
      <w:r w:rsidRPr="000519FD">
        <w:rPr>
          <w:rFonts w:ascii="仿宋_GB2312" w:eastAsia="仿宋_GB2312" w:hAnsiTheme="minorEastAsia" w:cs="宋体" w:hint="eastAsia"/>
          <w:color w:val="474747"/>
          <w:sz w:val="32"/>
          <w:szCs w:val="32"/>
        </w:rPr>
        <w:t>研招网</w:t>
      </w:r>
      <w:proofErr w:type="gramEnd"/>
      <w:r w:rsidRPr="000519FD">
        <w:rPr>
          <w:rFonts w:ascii="仿宋_GB2312" w:eastAsia="仿宋_GB2312" w:hAnsiTheme="minorEastAsia" w:cs="宋体" w:hint="eastAsia"/>
          <w:color w:val="474747"/>
          <w:sz w:val="32"/>
          <w:szCs w:val="32"/>
        </w:rPr>
        <w:t>报考时填报的手机</w:t>
      </w:r>
      <w:proofErr w:type="gramStart"/>
      <w:r w:rsidRPr="000519FD">
        <w:rPr>
          <w:rFonts w:ascii="仿宋_GB2312" w:eastAsia="仿宋_GB2312" w:hAnsiTheme="minorEastAsia" w:cs="宋体" w:hint="eastAsia"/>
          <w:color w:val="474747"/>
          <w:sz w:val="32"/>
          <w:szCs w:val="32"/>
        </w:rPr>
        <w:t>号注册</w:t>
      </w:r>
      <w:proofErr w:type="gramEnd"/>
      <w:r w:rsidRPr="000519FD">
        <w:rPr>
          <w:rFonts w:ascii="仿宋_GB2312" w:eastAsia="仿宋_GB2312" w:hAnsiTheme="minorEastAsia" w:cs="宋体" w:hint="eastAsia"/>
          <w:color w:val="474747"/>
          <w:sz w:val="32"/>
          <w:szCs w:val="32"/>
        </w:rPr>
        <w:t>钉钉主账号，然后进行实名认证。若原报考手机号已不能使用，需及时与学院取得联系，进行换号操作。</w:t>
      </w:r>
    </w:p>
    <w:p w14:paraId="1CCD5BE2"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同时需要用注册钉钉备用账号，作为备用机位。</w:t>
      </w:r>
    </w:p>
    <w:p w14:paraId="0D4AAE11" w14:textId="77777777" w:rsidR="000519FD" w:rsidRPr="000519FD" w:rsidRDefault="000519FD" w:rsidP="000519FD">
      <w:pPr>
        <w:adjustRightInd/>
        <w:snapToGrid/>
        <w:spacing w:after="0" w:line="580" w:lineRule="exact"/>
        <w:ind w:firstLineChars="200" w:firstLine="640"/>
        <w:jc w:val="both"/>
        <w:rPr>
          <w:rFonts w:ascii="黑体" w:eastAsia="黑体" w:hAnsi="黑体" w:cs="宋体"/>
          <w:color w:val="474747"/>
          <w:sz w:val="32"/>
          <w:szCs w:val="32"/>
        </w:rPr>
      </w:pPr>
      <w:r w:rsidRPr="000519FD">
        <w:rPr>
          <w:rFonts w:ascii="黑体" w:eastAsia="黑体" w:hAnsi="黑体" w:cs="宋体" w:hint="eastAsia"/>
          <w:color w:val="474747"/>
          <w:sz w:val="32"/>
          <w:szCs w:val="32"/>
        </w:rPr>
        <w:t>三、环境要求</w:t>
      </w:r>
    </w:p>
    <w:p w14:paraId="0504882A"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网络通畅、光线适宜、安静、无干扰、相对封闭的独立空间。</w:t>
      </w:r>
    </w:p>
    <w:p w14:paraId="19E85966"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lastRenderedPageBreak/>
        <w:t>复试场所考生座位1.5m范围内不得存放任何书刊、报纸、资料、其他电子设备等。提前熟悉复试流程和软件操作，确保面试全程网络稳定、畅通，视频画面清晰，音频传输流畅。</w:t>
      </w:r>
    </w:p>
    <w:p w14:paraId="01BA62FE"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考生考场设立“双机位”，</w:t>
      </w:r>
      <w:proofErr w:type="gramStart"/>
      <w:r w:rsidRPr="000519FD">
        <w:rPr>
          <w:rFonts w:ascii="仿宋_GB2312" w:eastAsia="仿宋_GB2312" w:hAnsiTheme="minorEastAsia" w:cs="宋体" w:hint="eastAsia"/>
          <w:color w:val="474747"/>
          <w:sz w:val="32"/>
          <w:szCs w:val="32"/>
        </w:rPr>
        <w:t>主机位</w:t>
      </w:r>
      <w:proofErr w:type="gramEnd"/>
      <w:r w:rsidRPr="000519FD">
        <w:rPr>
          <w:rFonts w:ascii="仿宋_GB2312" w:eastAsia="仿宋_GB2312" w:hAnsiTheme="minorEastAsia" w:cs="宋体" w:hint="eastAsia"/>
          <w:color w:val="474747"/>
          <w:sz w:val="32"/>
          <w:szCs w:val="32"/>
        </w:rPr>
        <w:t>为考生电脑（或智能手机），主要用于回答复试专家的问题。要求考生衣着得体，全程五官清楚显露，座位与电脑之间距离以视频中能显示人体上半身为宜。</w:t>
      </w:r>
    </w:p>
    <w:p w14:paraId="667461F1"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备用机位为考生另一部智能手机，主要用于考生考场的视频监考，要求画面清晰,手机固定于考生侧后方大致1.</w:t>
      </w:r>
      <w:proofErr w:type="gramStart"/>
      <w:r w:rsidRPr="000519FD">
        <w:rPr>
          <w:rFonts w:ascii="仿宋_GB2312" w:eastAsia="仿宋_GB2312" w:hAnsiTheme="minorEastAsia" w:cs="宋体" w:hint="eastAsia"/>
          <w:color w:val="474747"/>
          <w:sz w:val="32"/>
          <w:szCs w:val="32"/>
        </w:rPr>
        <w:t>5米远高的</w:t>
      </w:r>
      <w:proofErr w:type="gramEnd"/>
      <w:r w:rsidRPr="000519FD">
        <w:rPr>
          <w:rFonts w:ascii="仿宋_GB2312" w:eastAsia="仿宋_GB2312" w:hAnsiTheme="minorEastAsia" w:cs="宋体" w:hint="eastAsia"/>
          <w:color w:val="474747"/>
          <w:sz w:val="32"/>
          <w:szCs w:val="32"/>
        </w:rPr>
        <w:t>位置，以视频中能显示考生及考生操作台的全景为宜。</w:t>
      </w:r>
    </w:p>
    <w:p w14:paraId="19DE592F" w14:textId="77777777" w:rsidR="000519FD" w:rsidRPr="000519FD" w:rsidRDefault="000519FD" w:rsidP="000519FD">
      <w:pPr>
        <w:adjustRightInd/>
        <w:snapToGrid/>
        <w:spacing w:after="0" w:line="580" w:lineRule="exact"/>
        <w:ind w:firstLineChars="200" w:firstLine="640"/>
        <w:jc w:val="both"/>
        <w:rPr>
          <w:rFonts w:ascii="黑体" w:eastAsia="黑体" w:hAnsi="黑体" w:cs="宋体"/>
          <w:color w:val="474747"/>
          <w:sz w:val="32"/>
          <w:szCs w:val="32"/>
        </w:rPr>
      </w:pPr>
      <w:r w:rsidRPr="000519FD">
        <w:rPr>
          <w:rFonts w:ascii="黑体" w:eastAsia="黑体" w:hAnsi="黑体" w:cs="宋体" w:hint="eastAsia"/>
          <w:color w:val="474747"/>
          <w:sz w:val="32"/>
          <w:szCs w:val="32"/>
        </w:rPr>
        <w:t>四、考生分组</w:t>
      </w:r>
    </w:p>
    <w:p w14:paraId="02102982" w14:textId="66303EC4" w:rsid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学院复试前会进行随机分组，面试分组确定后，学院会提前通知各位考生，考生可进入钉钉查看所在的面试组，并与主考官（群主）联系，按命名要求将备用机位使用备用账号由主考官拉入钉钉群中，考生在该群仅能接收主考官的消息和视频会议连线，但可以向主考官（</w:t>
      </w:r>
      <w:proofErr w:type="gramStart"/>
      <w:r w:rsidRPr="000519FD">
        <w:rPr>
          <w:rFonts w:ascii="仿宋_GB2312" w:eastAsia="仿宋_GB2312" w:hAnsiTheme="minorEastAsia" w:cs="宋体" w:hint="eastAsia"/>
          <w:color w:val="474747"/>
          <w:sz w:val="32"/>
          <w:szCs w:val="32"/>
        </w:rPr>
        <w:t>即群主</w:t>
      </w:r>
      <w:proofErr w:type="gramEnd"/>
      <w:r w:rsidRPr="000519FD">
        <w:rPr>
          <w:rFonts w:ascii="仿宋_GB2312" w:eastAsia="仿宋_GB2312" w:hAnsiTheme="minorEastAsia" w:cs="宋体" w:hint="eastAsia"/>
          <w:color w:val="474747"/>
          <w:sz w:val="32"/>
          <w:szCs w:val="32"/>
        </w:rPr>
        <w:t>）发钉钉消息。主考官会在复试</w:t>
      </w:r>
      <w:proofErr w:type="gramStart"/>
      <w:r w:rsidRPr="000519FD">
        <w:rPr>
          <w:rFonts w:ascii="仿宋_GB2312" w:eastAsia="仿宋_GB2312" w:hAnsiTheme="minorEastAsia" w:cs="宋体" w:hint="eastAsia"/>
          <w:color w:val="474747"/>
          <w:sz w:val="32"/>
          <w:szCs w:val="32"/>
        </w:rPr>
        <w:t>前采用</w:t>
      </w:r>
      <w:proofErr w:type="gramEnd"/>
      <w:r w:rsidRPr="000519FD">
        <w:rPr>
          <w:rFonts w:ascii="仿宋_GB2312" w:eastAsia="仿宋_GB2312" w:hAnsiTheme="minorEastAsia" w:cs="宋体" w:hint="eastAsia"/>
          <w:color w:val="474747"/>
          <w:sz w:val="32"/>
          <w:szCs w:val="32"/>
        </w:rPr>
        <w:t>钉钉视频联系，进行考生身份验证，并</w:t>
      </w:r>
      <w:proofErr w:type="gramStart"/>
      <w:r w:rsidRPr="000519FD">
        <w:rPr>
          <w:rFonts w:ascii="仿宋_GB2312" w:eastAsia="仿宋_GB2312" w:hAnsiTheme="minorEastAsia" w:cs="宋体" w:hint="eastAsia"/>
          <w:color w:val="474747"/>
          <w:sz w:val="32"/>
          <w:szCs w:val="32"/>
        </w:rPr>
        <w:t>在线签署</w:t>
      </w:r>
      <w:proofErr w:type="gramEnd"/>
      <w:r w:rsidRPr="000519FD">
        <w:rPr>
          <w:rFonts w:ascii="仿宋_GB2312" w:eastAsia="仿宋_GB2312" w:hAnsiTheme="minorEastAsia" w:cs="宋体" w:hint="eastAsia"/>
          <w:color w:val="474747"/>
          <w:sz w:val="32"/>
          <w:szCs w:val="32"/>
        </w:rPr>
        <w:t>《诚信复试承诺书》，请考生提前准备身份证、准考证。</w:t>
      </w:r>
    </w:p>
    <w:p w14:paraId="41151401" w14:textId="77777777" w:rsidR="000519FD" w:rsidRPr="000519FD" w:rsidRDefault="000519FD" w:rsidP="000519FD">
      <w:pPr>
        <w:keepNext/>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黑体" w:eastAsia="黑体" w:hAnsi="黑体" w:cs="宋体" w:hint="eastAsia"/>
          <w:color w:val="474747"/>
          <w:sz w:val="32"/>
          <w:szCs w:val="32"/>
        </w:rPr>
        <w:lastRenderedPageBreak/>
        <w:t>五、复试候场</w:t>
      </w:r>
    </w:p>
    <w:p w14:paraId="60AD318C" w14:textId="77777777" w:rsidR="000519FD"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复试当天，启用备用复试平台时，各位考生在规定时间登录“钉钉”，向主考官发送钉钉消息报到后耐心等待。主考官会按面试顺序发起视频连线。主机位、备用机位正常视频连线后，主考官会再次进行身份验证（出示身份证、准考证）；考生按照要求，与主考官共同进行环境检查。所有检查程序完成后，保持视频的连接状态，等待进入复试环节。</w:t>
      </w:r>
    </w:p>
    <w:p w14:paraId="6F52A7C4" w14:textId="77777777" w:rsidR="000519FD" w:rsidRPr="000519FD" w:rsidRDefault="000519FD" w:rsidP="000519FD">
      <w:pPr>
        <w:adjustRightInd/>
        <w:snapToGrid/>
        <w:spacing w:after="0" w:line="580" w:lineRule="exact"/>
        <w:ind w:firstLineChars="200" w:firstLine="640"/>
        <w:jc w:val="both"/>
        <w:rPr>
          <w:rFonts w:ascii="黑体" w:eastAsia="黑体" w:hAnsi="黑体" w:cs="宋体"/>
          <w:color w:val="474747"/>
          <w:sz w:val="32"/>
          <w:szCs w:val="32"/>
        </w:rPr>
      </w:pPr>
      <w:r w:rsidRPr="000519FD">
        <w:rPr>
          <w:rFonts w:ascii="黑体" w:eastAsia="黑体" w:hAnsi="黑体" w:cs="宋体" w:hint="eastAsia"/>
          <w:color w:val="474747"/>
          <w:sz w:val="32"/>
          <w:szCs w:val="32"/>
        </w:rPr>
        <w:t>六、诚信复试</w:t>
      </w:r>
    </w:p>
    <w:p w14:paraId="50FAF739" w14:textId="77777777" w:rsidR="004358AB" w:rsidRPr="000519FD" w:rsidRDefault="000519FD" w:rsidP="000519FD">
      <w:pPr>
        <w:adjustRightInd/>
        <w:snapToGrid/>
        <w:spacing w:after="0" w:line="580" w:lineRule="exact"/>
        <w:ind w:firstLineChars="200" w:firstLine="640"/>
        <w:jc w:val="both"/>
        <w:rPr>
          <w:rFonts w:ascii="仿宋_GB2312" w:eastAsia="仿宋_GB2312" w:hAnsiTheme="minorEastAsia" w:cs="宋体"/>
          <w:color w:val="474747"/>
          <w:sz w:val="32"/>
          <w:szCs w:val="32"/>
        </w:rPr>
      </w:pPr>
      <w:r w:rsidRPr="000519FD">
        <w:rPr>
          <w:rFonts w:ascii="仿宋_GB2312" w:eastAsia="仿宋_GB2312" w:hAnsiTheme="minorEastAsia" w:cs="宋体" w:hint="eastAsia"/>
          <w:color w:val="474747"/>
          <w:sz w:val="32"/>
          <w:szCs w:val="32"/>
        </w:rPr>
        <w:t>研究生招生考试是国家教育考试，复试工作是研究生招生考试的重要组成部分。考生诚信守</w:t>
      </w:r>
      <w:proofErr w:type="gramStart"/>
      <w:r w:rsidRPr="000519FD">
        <w:rPr>
          <w:rFonts w:ascii="仿宋_GB2312" w:eastAsia="仿宋_GB2312" w:hAnsiTheme="minorEastAsia" w:cs="宋体" w:hint="eastAsia"/>
          <w:color w:val="474747"/>
          <w:sz w:val="32"/>
          <w:szCs w:val="32"/>
        </w:rPr>
        <w:t>规</w:t>
      </w:r>
      <w:proofErr w:type="gramEnd"/>
      <w:r w:rsidRPr="000519FD">
        <w:rPr>
          <w:rFonts w:ascii="仿宋_GB2312" w:eastAsia="仿宋_GB2312" w:hAnsiTheme="minorEastAsia" w:cs="宋体" w:hint="eastAsia"/>
          <w:color w:val="474747"/>
          <w:sz w:val="32"/>
          <w:szCs w:val="32"/>
        </w:rPr>
        <w:t>参加复试。对在复试过程中有违规行为，按照《国家教育考试违规处理办法》《普通高等学校招生违规行为处理暂行办法》《中华人民共和国刑法修正案（九）》等规定严肃处理。复试过程中，须保持网络通畅，全程不得关闭摄像头和话筒，诚信回答各环节专家提问，不以任何形式作弊。</w:t>
      </w:r>
    </w:p>
    <w:sectPr w:rsidR="004358AB" w:rsidRPr="000519FD" w:rsidSect="003E2FF3">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1834F" w14:textId="77777777" w:rsidR="00D17255" w:rsidRDefault="00D17255" w:rsidP="004369B7">
      <w:pPr>
        <w:spacing w:after="0"/>
      </w:pPr>
      <w:r>
        <w:separator/>
      </w:r>
    </w:p>
  </w:endnote>
  <w:endnote w:type="continuationSeparator" w:id="0">
    <w:p w14:paraId="4936E859" w14:textId="77777777" w:rsidR="00D17255" w:rsidRDefault="00D17255" w:rsidP="004369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467658"/>
      <w:docPartObj>
        <w:docPartGallery w:val="Page Numbers (Bottom of Page)"/>
        <w:docPartUnique/>
      </w:docPartObj>
    </w:sdtPr>
    <w:sdtEndPr>
      <w:rPr>
        <w:rFonts w:ascii="Batang" w:eastAsia="Batang" w:hAnsi="Batang"/>
        <w:sz w:val="28"/>
        <w:szCs w:val="28"/>
      </w:rPr>
    </w:sdtEndPr>
    <w:sdtContent>
      <w:p w14:paraId="684AC948" w14:textId="77777777" w:rsidR="000519FD" w:rsidRPr="000519FD" w:rsidRDefault="000519FD">
        <w:pPr>
          <w:pStyle w:val="a7"/>
          <w:jc w:val="center"/>
          <w:rPr>
            <w:rFonts w:ascii="Batang" w:eastAsia="Batang" w:hAnsi="Batang"/>
            <w:sz w:val="28"/>
            <w:szCs w:val="28"/>
          </w:rPr>
        </w:pPr>
        <w:r>
          <w:rPr>
            <w:rFonts w:ascii="Batang" w:eastAsia="Batang" w:hAnsi="Batang"/>
            <w:sz w:val="28"/>
            <w:szCs w:val="28"/>
          </w:rPr>
          <w:t>-</w:t>
        </w:r>
        <w:r w:rsidRPr="000519FD">
          <w:rPr>
            <w:rFonts w:ascii="Batang" w:eastAsia="Batang" w:hAnsi="Batang"/>
            <w:sz w:val="28"/>
            <w:szCs w:val="28"/>
          </w:rPr>
          <w:t xml:space="preserve"> </w:t>
        </w:r>
        <w:r w:rsidRPr="000519FD">
          <w:rPr>
            <w:rFonts w:ascii="Batang" w:eastAsia="Batang" w:hAnsi="Batang"/>
            <w:sz w:val="28"/>
            <w:szCs w:val="28"/>
          </w:rPr>
          <w:fldChar w:fldCharType="begin"/>
        </w:r>
        <w:r w:rsidRPr="000519FD">
          <w:rPr>
            <w:rFonts w:ascii="Batang" w:eastAsia="Batang" w:hAnsi="Batang"/>
            <w:sz w:val="28"/>
            <w:szCs w:val="28"/>
          </w:rPr>
          <w:instrText>PAGE   \* MERGEFORMAT</w:instrText>
        </w:r>
        <w:r w:rsidRPr="000519FD">
          <w:rPr>
            <w:rFonts w:ascii="Batang" w:eastAsia="Batang" w:hAnsi="Batang"/>
            <w:sz w:val="28"/>
            <w:szCs w:val="28"/>
          </w:rPr>
          <w:fldChar w:fldCharType="separate"/>
        </w:r>
        <w:r w:rsidRPr="000519FD">
          <w:rPr>
            <w:rFonts w:ascii="Batang" w:eastAsia="Batang" w:hAnsi="Batang"/>
            <w:sz w:val="28"/>
            <w:szCs w:val="28"/>
            <w:lang w:val="zh-CN"/>
          </w:rPr>
          <w:t>2</w:t>
        </w:r>
        <w:r w:rsidRPr="000519FD">
          <w:rPr>
            <w:rFonts w:ascii="Batang" w:eastAsia="Batang" w:hAnsi="Batang"/>
            <w:sz w:val="28"/>
            <w:szCs w:val="28"/>
          </w:rPr>
          <w:fldChar w:fldCharType="end"/>
        </w:r>
        <w:r>
          <w:rPr>
            <w:rFonts w:ascii="Batang" w:eastAsia="Batang" w:hAnsi="Batang"/>
            <w:sz w:val="28"/>
            <w:szCs w:val="28"/>
          </w:rPr>
          <w:t>-</w:t>
        </w:r>
      </w:p>
    </w:sdtContent>
  </w:sdt>
  <w:p w14:paraId="1818B18A" w14:textId="77777777" w:rsidR="000519FD" w:rsidRDefault="000519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CF46" w14:textId="77777777" w:rsidR="00D17255" w:rsidRDefault="00D17255" w:rsidP="004369B7">
      <w:pPr>
        <w:spacing w:after="0"/>
      </w:pPr>
      <w:r>
        <w:separator/>
      </w:r>
    </w:p>
  </w:footnote>
  <w:footnote w:type="continuationSeparator" w:id="0">
    <w:p w14:paraId="703EF4D3" w14:textId="77777777" w:rsidR="00D17255" w:rsidRDefault="00D17255" w:rsidP="004369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2695"/>
    <w:multiLevelType w:val="hybridMultilevel"/>
    <w:tmpl w:val="8E2A5ABC"/>
    <w:lvl w:ilvl="0" w:tplc="32A201C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26D3E"/>
    <w:rsid w:val="000519FD"/>
    <w:rsid w:val="00060DBA"/>
    <w:rsid w:val="0007216C"/>
    <w:rsid w:val="000726BF"/>
    <w:rsid w:val="000F0F20"/>
    <w:rsid w:val="000F1D90"/>
    <w:rsid w:val="001251D2"/>
    <w:rsid w:val="00133AA2"/>
    <w:rsid w:val="00182A7C"/>
    <w:rsid w:val="001C17C2"/>
    <w:rsid w:val="001F6961"/>
    <w:rsid w:val="002154DE"/>
    <w:rsid w:val="002253C0"/>
    <w:rsid w:val="0024343B"/>
    <w:rsid w:val="00252AAD"/>
    <w:rsid w:val="00291A7B"/>
    <w:rsid w:val="003103C5"/>
    <w:rsid w:val="00323B43"/>
    <w:rsid w:val="00366BC4"/>
    <w:rsid w:val="003B0CF7"/>
    <w:rsid w:val="003D37D8"/>
    <w:rsid w:val="003D6219"/>
    <w:rsid w:val="003E2FF3"/>
    <w:rsid w:val="00410996"/>
    <w:rsid w:val="004139AE"/>
    <w:rsid w:val="00426133"/>
    <w:rsid w:val="004358AB"/>
    <w:rsid w:val="004363E9"/>
    <w:rsid w:val="004369B7"/>
    <w:rsid w:val="004939F5"/>
    <w:rsid w:val="004E41E5"/>
    <w:rsid w:val="00504EFC"/>
    <w:rsid w:val="00580369"/>
    <w:rsid w:val="005B0433"/>
    <w:rsid w:val="005F327C"/>
    <w:rsid w:val="006325B1"/>
    <w:rsid w:val="006927A9"/>
    <w:rsid w:val="006B08B1"/>
    <w:rsid w:val="006C154D"/>
    <w:rsid w:val="006C4EE7"/>
    <w:rsid w:val="006E2E73"/>
    <w:rsid w:val="006F3BC1"/>
    <w:rsid w:val="007135E5"/>
    <w:rsid w:val="00721DD8"/>
    <w:rsid w:val="007366DC"/>
    <w:rsid w:val="007A05C5"/>
    <w:rsid w:val="007A242F"/>
    <w:rsid w:val="007E0168"/>
    <w:rsid w:val="0088139D"/>
    <w:rsid w:val="008B7726"/>
    <w:rsid w:val="00953C6F"/>
    <w:rsid w:val="009C73C7"/>
    <w:rsid w:val="00A04613"/>
    <w:rsid w:val="00A5490E"/>
    <w:rsid w:val="00A57C60"/>
    <w:rsid w:val="00A602B1"/>
    <w:rsid w:val="00A64D98"/>
    <w:rsid w:val="00B05BB9"/>
    <w:rsid w:val="00B07247"/>
    <w:rsid w:val="00B10076"/>
    <w:rsid w:val="00B10B03"/>
    <w:rsid w:val="00B627AA"/>
    <w:rsid w:val="00B831D8"/>
    <w:rsid w:val="00B91B74"/>
    <w:rsid w:val="00BA26DB"/>
    <w:rsid w:val="00BA525B"/>
    <w:rsid w:val="00BD1CCB"/>
    <w:rsid w:val="00C23625"/>
    <w:rsid w:val="00CA4A23"/>
    <w:rsid w:val="00CB0D56"/>
    <w:rsid w:val="00CC627F"/>
    <w:rsid w:val="00CE17D8"/>
    <w:rsid w:val="00D17255"/>
    <w:rsid w:val="00D17861"/>
    <w:rsid w:val="00D31D50"/>
    <w:rsid w:val="00D45925"/>
    <w:rsid w:val="00D47F42"/>
    <w:rsid w:val="00D51A98"/>
    <w:rsid w:val="00D63E51"/>
    <w:rsid w:val="00D7525D"/>
    <w:rsid w:val="00D835E7"/>
    <w:rsid w:val="00D9374B"/>
    <w:rsid w:val="00D96F50"/>
    <w:rsid w:val="00DB125C"/>
    <w:rsid w:val="00DC2577"/>
    <w:rsid w:val="00DE4DF1"/>
    <w:rsid w:val="00E060A0"/>
    <w:rsid w:val="00E12F1D"/>
    <w:rsid w:val="00E24E0C"/>
    <w:rsid w:val="00E717DD"/>
    <w:rsid w:val="00E81DF0"/>
    <w:rsid w:val="00E94FC2"/>
    <w:rsid w:val="00F1110E"/>
    <w:rsid w:val="00F1412F"/>
    <w:rsid w:val="00F3459D"/>
    <w:rsid w:val="00F702A5"/>
    <w:rsid w:val="00F9139C"/>
    <w:rsid w:val="00FB2EC3"/>
    <w:rsid w:val="00FB655D"/>
    <w:rsid w:val="00FE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C7F3"/>
  <w15:docId w15:val="{BBD98299-877B-4931-B83D-294A46B2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59D"/>
    <w:pPr>
      <w:spacing w:after="0"/>
    </w:pPr>
    <w:rPr>
      <w:sz w:val="18"/>
      <w:szCs w:val="18"/>
    </w:rPr>
  </w:style>
  <w:style w:type="character" w:customStyle="1" w:styleId="a4">
    <w:name w:val="批注框文本 字符"/>
    <w:basedOn w:val="a0"/>
    <w:link w:val="a3"/>
    <w:uiPriority w:val="99"/>
    <w:semiHidden/>
    <w:rsid w:val="00F3459D"/>
    <w:rPr>
      <w:rFonts w:ascii="Tahoma" w:hAnsi="Tahoma"/>
      <w:sz w:val="18"/>
      <w:szCs w:val="18"/>
    </w:rPr>
  </w:style>
  <w:style w:type="paragraph" w:styleId="a5">
    <w:name w:val="header"/>
    <w:basedOn w:val="a"/>
    <w:link w:val="a6"/>
    <w:uiPriority w:val="99"/>
    <w:unhideWhenUsed/>
    <w:rsid w:val="004369B7"/>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4369B7"/>
    <w:rPr>
      <w:rFonts w:ascii="Tahoma" w:hAnsi="Tahoma"/>
      <w:sz w:val="18"/>
      <w:szCs w:val="18"/>
    </w:rPr>
  </w:style>
  <w:style w:type="paragraph" w:styleId="a7">
    <w:name w:val="footer"/>
    <w:basedOn w:val="a"/>
    <w:link w:val="a8"/>
    <w:uiPriority w:val="99"/>
    <w:unhideWhenUsed/>
    <w:rsid w:val="004369B7"/>
    <w:pPr>
      <w:tabs>
        <w:tab w:val="center" w:pos="4153"/>
        <w:tab w:val="right" w:pos="8306"/>
      </w:tabs>
    </w:pPr>
    <w:rPr>
      <w:sz w:val="18"/>
      <w:szCs w:val="18"/>
    </w:rPr>
  </w:style>
  <w:style w:type="character" w:customStyle="1" w:styleId="a8">
    <w:name w:val="页脚 字符"/>
    <w:basedOn w:val="a0"/>
    <w:link w:val="a7"/>
    <w:uiPriority w:val="99"/>
    <w:rsid w:val="004369B7"/>
    <w:rPr>
      <w:rFonts w:ascii="Tahoma" w:hAnsi="Tahoma"/>
      <w:sz w:val="18"/>
      <w:szCs w:val="18"/>
    </w:rPr>
  </w:style>
  <w:style w:type="paragraph" w:styleId="a9">
    <w:name w:val="List Paragraph"/>
    <w:basedOn w:val="a"/>
    <w:uiPriority w:val="34"/>
    <w:qFormat/>
    <w:rsid w:val="007A242F"/>
    <w:pPr>
      <w:ind w:firstLineChars="200" w:firstLine="420"/>
    </w:pPr>
  </w:style>
  <w:style w:type="character" w:styleId="aa">
    <w:name w:val="Hyperlink"/>
    <w:basedOn w:val="a0"/>
    <w:uiPriority w:val="99"/>
    <w:unhideWhenUsed/>
    <w:rsid w:val="00A57C60"/>
    <w:rPr>
      <w:color w:val="0000FF" w:themeColor="hyperlink"/>
      <w:u w:val="single"/>
    </w:rPr>
  </w:style>
  <w:style w:type="character" w:styleId="ab">
    <w:name w:val="Unresolved Mention"/>
    <w:basedOn w:val="a0"/>
    <w:uiPriority w:val="99"/>
    <w:semiHidden/>
    <w:unhideWhenUsed/>
    <w:rsid w:val="00D4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184494">
      <w:bodyDiv w:val="1"/>
      <w:marLeft w:val="0"/>
      <w:marRight w:val="0"/>
      <w:marTop w:val="0"/>
      <w:marBottom w:val="0"/>
      <w:divBdr>
        <w:top w:val="none" w:sz="0" w:space="0" w:color="auto"/>
        <w:left w:val="none" w:sz="0" w:space="0" w:color="auto"/>
        <w:bottom w:val="none" w:sz="0" w:space="0" w:color="auto"/>
        <w:right w:val="none" w:sz="0" w:space="0" w:color="auto"/>
      </w:divBdr>
      <w:divsChild>
        <w:div w:id="1398938554">
          <w:marLeft w:val="0"/>
          <w:marRight w:val="0"/>
          <w:marTop w:val="0"/>
          <w:marBottom w:val="0"/>
          <w:divBdr>
            <w:top w:val="none" w:sz="0" w:space="0" w:color="auto"/>
            <w:left w:val="none" w:sz="0" w:space="0" w:color="auto"/>
            <w:bottom w:val="none" w:sz="0" w:space="0" w:color="auto"/>
            <w:right w:val="none" w:sz="0" w:space="0" w:color="auto"/>
          </w:divBdr>
          <w:divsChild>
            <w:div w:id="2022272907">
              <w:marLeft w:val="0"/>
              <w:marRight w:val="0"/>
              <w:marTop w:val="2400"/>
              <w:marBottom w:val="0"/>
              <w:divBdr>
                <w:top w:val="none" w:sz="0" w:space="0" w:color="auto"/>
                <w:left w:val="none" w:sz="0" w:space="0" w:color="auto"/>
                <w:bottom w:val="none" w:sz="0" w:space="0" w:color="auto"/>
                <w:right w:val="none" w:sz="0" w:space="0" w:color="auto"/>
              </w:divBdr>
              <w:divsChild>
                <w:div w:id="989990072">
                  <w:marLeft w:val="0"/>
                  <w:marRight w:val="0"/>
                  <w:marTop w:val="0"/>
                  <w:marBottom w:val="0"/>
                  <w:divBdr>
                    <w:top w:val="none" w:sz="0" w:space="0" w:color="auto"/>
                    <w:left w:val="none" w:sz="0" w:space="0" w:color="auto"/>
                    <w:bottom w:val="none" w:sz="0" w:space="0" w:color="auto"/>
                    <w:right w:val="none" w:sz="0" w:space="0" w:color="auto"/>
                  </w:divBdr>
                  <w:divsChild>
                    <w:div w:id="1763139779">
                      <w:marLeft w:val="0"/>
                      <w:marRight w:val="0"/>
                      <w:marTop w:val="0"/>
                      <w:marBottom w:val="750"/>
                      <w:divBdr>
                        <w:top w:val="none" w:sz="0" w:space="0" w:color="auto"/>
                        <w:left w:val="single" w:sz="6" w:space="0" w:color="C3C3C3"/>
                        <w:bottom w:val="none" w:sz="0" w:space="0" w:color="auto"/>
                        <w:right w:val="none" w:sz="0" w:space="0" w:color="auto"/>
                      </w:divBdr>
                      <w:divsChild>
                        <w:div w:id="1147892003">
                          <w:marLeft w:val="0"/>
                          <w:marRight w:val="0"/>
                          <w:marTop w:val="300"/>
                          <w:marBottom w:val="0"/>
                          <w:divBdr>
                            <w:top w:val="none" w:sz="0" w:space="0" w:color="auto"/>
                            <w:left w:val="none" w:sz="0" w:space="0" w:color="auto"/>
                            <w:bottom w:val="none" w:sz="0" w:space="0" w:color="auto"/>
                            <w:right w:val="none" w:sz="0" w:space="0" w:color="auto"/>
                          </w:divBdr>
                          <w:divsChild>
                            <w:div w:id="1485469390">
                              <w:marLeft w:val="0"/>
                              <w:marRight w:val="0"/>
                              <w:marTop w:val="0"/>
                              <w:marBottom w:val="0"/>
                              <w:divBdr>
                                <w:top w:val="none" w:sz="0" w:space="0" w:color="auto"/>
                                <w:left w:val="none" w:sz="0" w:space="0" w:color="auto"/>
                                <w:bottom w:val="single" w:sz="6" w:space="7" w:color="7D9EBE"/>
                                <w:right w:val="none" w:sz="0" w:space="0" w:color="auto"/>
                              </w:divBdr>
                            </w:div>
                            <w:div w:id="193736459">
                              <w:marLeft w:val="0"/>
                              <w:marRight w:val="0"/>
                              <w:marTop w:val="210"/>
                              <w:marBottom w:val="675"/>
                              <w:divBdr>
                                <w:top w:val="none" w:sz="0" w:space="0" w:color="auto"/>
                                <w:left w:val="none" w:sz="0" w:space="0" w:color="auto"/>
                                <w:bottom w:val="none" w:sz="0" w:space="0" w:color="auto"/>
                                <w:right w:val="none" w:sz="0" w:space="0" w:color="auto"/>
                              </w:divBdr>
                              <w:divsChild>
                                <w:div w:id="15819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EDA6-0682-411E-A522-CB8E2F3D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dell02</dc:creator>
  <cp:lastModifiedBy>humanme humanme</cp:lastModifiedBy>
  <cp:revision>12</cp:revision>
  <cp:lastPrinted>2021-03-22T10:35:00Z</cp:lastPrinted>
  <dcterms:created xsi:type="dcterms:W3CDTF">2021-03-22T02:08:00Z</dcterms:created>
  <dcterms:modified xsi:type="dcterms:W3CDTF">2021-03-26T12:53:00Z</dcterms:modified>
</cp:coreProperties>
</file>